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5E38" w:rsidRPr="00995E38" w:rsidRDefault="00995E38" w:rsidP="00995E38">
      <w:pPr>
        <w:spacing w:after="15" w:line="270" w:lineRule="atLeast"/>
        <w:rPr>
          <w:rFonts w:ascii="Verdana" w:eastAsia="Times New Roman" w:hAnsi="Verdana" w:cs="Times New Roman"/>
          <w:color w:val="595959"/>
          <w:sz w:val="17"/>
          <w:szCs w:val="17"/>
        </w:rPr>
      </w:pPr>
      <w:r w:rsidRPr="00995E38">
        <w:rPr>
          <w:rFonts w:ascii="Georgia" w:eastAsia="Times New Roman" w:hAnsi="Georgia" w:cs="Times New Roman"/>
          <w:color w:val="000000"/>
          <w:sz w:val="21"/>
          <w:szCs w:val="21"/>
        </w:rPr>
        <w:t> </w:t>
      </w:r>
      <w:r w:rsidRPr="00995E38">
        <w:rPr>
          <w:rFonts w:ascii="Verdana" w:eastAsia="Times New Roman" w:hAnsi="Verdana" w:cs="Times New Roman"/>
          <w:color w:val="595959"/>
          <w:sz w:val="17"/>
          <w:szCs w:val="17"/>
        </w:rPr>
        <w:t xml:space="preserve"> </w:t>
      </w:r>
    </w:p>
    <w:p w:rsidR="004E67EE" w:rsidRDefault="00DC402F" w:rsidP="004E67EE">
      <w:pPr>
        <w:spacing w:line="255" w:lineRule="atLeast"/>
        <w:rPr>
          <w:rFonts w:ascii="Georgia" w:eastAsia="Times New Roman" w:hAnsi="Georgia" w:cs="Times New Roman"/>
          <w:i/>
          <w:iCs/>
          <w:color w:val="60808B"/>
          <w:sz w:val="26"/>
          <w:szCs w:val="26"/>
        </w:rPr>
      </w:pPr>
      <w:r w:rsidRPr="00995E38">
        <w:rPr>
          <w:rFonts w:ascii="Georgia" w:eastAsia="Times New Roman" w:hAnsi="Georgia" w:cs="Times New Roman"/>
          <w:i/>
          <w:iCs/>
          <w:color w:val="60808B"/>
          <w:sz w:val="26"/>
          <w:szCs w:val="26"/>
        </w:rPr>
        <w:t xml:space="preserve">Grade 12 </w:t>
      </w:r>
      <w:r w:rsidRPr="00995E38">
        <w:rPr>
          <w:rFonts w:ascii="Times New Roman" w:eastAsia="Times New Roman" w:hAnsi="Times New Roman" w:cs="Times New Roman"/>
          <w:color w:val="AFBFC5"/>
          <w:sz w:val="15"/>
        </w:rPr>
        <w:t>►</w:t>
      </w:r>
      <w:r w:rsidRPr="00995E38">
        <w:rPr>
          <w:rFonts w:ascii="Georgia" w:eastAsia="Times New Roman" w:hAnsi="Georgia" w:cs="Times New Roman"/>
          <w:i/>
          <w:iCs/>
          <w:color w:val="60808B"/>
          <w:sz w:val="26"/>
          <w:szCs w:val="26"/>
        </w:rPr>
        <w:t xml:space="preserve"> Unit 2</w:t>
      </w:r>
    </w:p>
    <w:p w:rsidR="004E67EE" w:rsidRDefault="004E67EE" w:rsidP="004E67EE">
      <w:pPr>
        <w:spacing w:line="255" w:lineRule="atLeast"/>
        <w:rPr>
          <w:rFonts w:ascii="Georgia" w:eastAsia="Times New Roman" w:hAnsi="Georgia" w:cs="Times New Roman"/>
          <w:i/>
          <w:iCs/>
          <w:color w:val="60808B"/>
          <w:sz w:val="26"/>
          <w:szCs w:val="26"/>
        </w:rPr>
      </w:pPr>
    </w:p>
    <w:p w:rsidR="00DC402F" w:rsidRPr="004E67EE" w:rsidRDefault="00DC402F" w:rsidP="004E67EE">
      <w:pPr>
        <w:spacing w:line="255" w:lineRule="atLeast"/>
        <w:rPr>
          <w:rFonts w:ascii="Georgia" w:eastAsia="Times New Roman" w:hAnsi="Georgia" w:cs="Times New Roman"/>
          <w:i/>
          <w:iCs/>
          <w:color w:val="60808B"/>
          <w:sz w:val="26"/>
          <w:szCs w:val="26"/>
        </w:rPr>
      </w:pPr>
      <w:r w:rsidRPr="00DC402F">
        <w:rPr>
          <w:rFonts w:ascii="Times New Roman" w:eastAsia="Times New Roman" w:hAnsi="Times New Roman" w:cs="Times New Roman"/>
          <w:b/>
          <w:bCs/>
          <w:color w:val="571C1F"/>
          <w:kern w:val="36"/>
          <w:sz w:val="24"/>
          <w:szCs w:val="24"/>
        </w:rPr>
        <w:t>European Literature: Renaissance and Reformation</w:t>
      </w:r>
    </w:p>
    <w:p w:rsidR="00995E38" w:rsidRPr="00995E38" w:rsidRDefault="00995E38" w:rsidP="00995E38">
      <w:pPr>
        <w:spacing w:after="135" w:line="210" w:lineRule="atLeast"/>
        <w:ind w:left="90"/>
        <w:outlineLvl w:val="3"/>
        <w:rPr>
          <w:rFonts w:ascii="Arial Black" w:eastAsia="Times New Roman" w:hAnsi="Arial Black" w:cs="Times New Roman"/>
          <w:b/>
          <w:bCs/>
          <w:caps/>
          <w:color w:val="60808B"/>
          <w:spacing w:val="15"/>
          <w:sz w:val="17"/>
          <w:szCs w:val="17"/>
        </w:rPr>
      </w:pPr>
      <w:r w:rsidRPr="00995E38">
        <w:rPr>
          <w:rFonts w:ascii="Arial Black" w:eastAsia="Times New Roman" w:hAnsi="Arial Black" w:cs="Times New Roman"/>
          <w:b/>
          <w:bCs/>
          <w:caps/>
          <w:color w:val="60808B"/>
          <w:spacing w:val="15"/>
          <w:sz w:val="17"/>
          <w:szCs w:val="17"/>
        </w:rPr>
        <w:t>Essential Question</w:t>
      </w:r>
    </w:p>
    <w:p w:rsidR="00995E38" w:rsidRDefault="00995E38" w:rsidP="00DC402F">
      <w:pPr>
        <w:spacing w:after="180" w:line="300" w:lineRule="atLeast"/>
        <w:ind w:left="90"/>
        <w:outlineLvl w:val="5"/>
        <w:rPr>
          <w:rFonts w:ascii="Verdana" w:eastAsia="Times New Roman" w:hAnsi="Verdana" w:cs="Times New Roman"/>
          <w:b/>
          <w:bCs/>
          <w:color w:val="000000"/>
          <w:sz w:val="17"/>
          <w:u w:val="single"/>
        </w:rPr>
      </w:pPr>
      <w:r w:rsidRPr="00995E38">
        <w:rPr>
          <w:rFonts w:ascii="Georgia" w:eastAsia="Times New Roman" w:hAnsi="Georgia" w:cs="Times New Roman"/>
          <w:b/>
          <w:bCs/>
          <w:color w:val="571C1F"/>
          <w:sz w:val="23"/>
          <w:szCs w:val="23"/>
        </w:rPr>
        <w:t xml:space="preserve">How does Renaissance literature break with and build on the literature of the </w:t>
      </w:r>
      <w:proofErr w:type="gramStart"/>
      <w:r w:rsidRPr="00995E38">
        <w:rPr>
          <w:rFonts w:ascii="Georgia" w:eastAsia="Times New Roman" w:hAnsi="Georgia" w:cs="Times New Roman"/>
          <w:b/>
          <w:bCs/>
          <w:color w:val="571C1F"/>
          <w:sz w:val="23"/>
          <w:szCs w:val="23"/>
        </w:rPr>
        <w:t>Middle</w:t>
      </w:r>
      <w:proofErr w:type="gramEnd"/>
      <w:r w:rsidRPr="00995E38">
        <w:rPr>
          <w:rFonts w:ascii="Georgia" w:eastAsia="Times New Roman" w:hAnsi="Georgia" w:cs="Times New Roman"/>
          <w:b/>
          <w:bCs/>
          <w:color w:val="571C1F"/>
          <w:sz w:val="23"/>
          <w:szCs w:val="23"/>
        </w:rPr>
        <w:t xml:space="preserve"> Ages?</w:t>
      </w:r>
    </w:p>
    <w:p w:rsidR="004E67EE" w:rsidRPr="004E67EE" w:rsidRDefault="004E67EE" w:rsidP="004E67EE">
      <w:pPr>
        <w:spacing w:after="180" w:line="300" w:lineRule="atLeast"/>
        <w:outlineLvl w:val="5"/>
        <w:rPr>
          <w:rFonts w:ascii="Times New Roman" w:eastAsia="Times New Roman" w:hAnsi="Times New Roman" w:cs="Times New Roman"/>
          <w:b/>
          <w:bCs/>
          <w:color w:val="571C1F"/>
          <w:sz w:val="24"/>
          <w:szCs w:val="24"/>
          <w:u w:val="single"/>
        </w:rPr>
      </w:pPr>
      <w:r w:rsidRPr="004E67EE">
        <w:rPr>
          <w:rFonts w:ascii="Times New Roman" w:eastAsia="Times New Roman" w:hAnsi="Times New Roman" w:cs="Times New Roman"/>
          <w:b/>
          <w:bCs/>
          <w:color w:val="571C1F"/>
          <w:sz w:val="24"/>
          <w:szCs w:val="24"/>
          <w:u w:val="single"/>
        </w:rPr>
        <w:t>Renaissance and Reformation</w:t>
      </w:r>
    </w:p>
    <w:p w:rsidR="00995E38" w:rsidRDefault="0044775E" w:rsidP="004E67EE">
      <w:pPr>
        <w:spacing w:after="330" w:line="345" w:lineRule="atLeast"/>
        <w:outlineLvl w:val="1"/>
        <w:rPr>
          <w:rFonts w:ascii="Times New Roman" w:eastAsia="Times New Roman" w:hAnsi="Times New Roman" w:cs="Times New Roman"/>
          <w:b/>
          <w:bCs/>
          <w:color w:val="A99F86"/>
          <w:sz w:val="24"/>
          <w:szCs w:val="24"/>
        </w:rPr>
      </w:pPr>
      <w:r w:rsidRPr="004E67EE">
        <w:rPr>
          <w:rFonts w:ascii="Times New Roman" w:eastAsia="Times New Roman" w:hAnsi="Times New Roman" w:cs="Times New Roman"/>
          <w:b/>
          <w:bCs/>
          <w:color w:val="A99F86"/>
          <w:sz w:val="24"/>
          <w:szCs w:val="24"/>
        </w:rPr>
        <w:t>This three</w:t>
      </w:r>
      <w:r w:rsidR="00995E38" w:rsidRPr="004E67EE">
        <w:rPr>
          <w:rFonts w:ascii="Times New Roman" w:eastAsia="Times New Roman" w:hAnsi="Times New Roman" w:cs="Times New Roman"/>
          <w:b/>
          <w:bCs/>
          <w:color w:val="A99F86"/>
          <w:sz w:val="24"/>
          <w:szCs w:val="24"/>
        </w:rPr>
        <w:t>-week unit introduces students to the literature of the Renaissance and Reformation, exploring its continuity with and departure from the literature of the Middle Ages.</w:t>
      </w:r>
    </w:p>
    <w:p w:rsidR="004E67EE" w:rsidRPr="004E67EE" w:rsidRDefault="004E67EE" w:rsidP="004E67EE">
      <w:pPr>
        <w:spacing w:after="330" w:line="345" w:lineRule="atLeast"/>
        <w:outlineLvl w:val="1"/>
        <w:rPr>
          <w:rFonts w:ascii="Times New Roman" w:eastAsia="Times New Roman" w:hAnsi="Times New Roman" w:cs="Times New Roman"/>
          <w:b/>
          <w:bCs/>
          <w:color w:val="A99F86"/>
          <w:sz w:val="24"/>
          <w:szCs w:val="24"/>
          <w:u w:val="single"/>
        </w:rPr>
      </w:pPr>
      <w:r>
        <w:rPr>
          <w:rFonts w:ascii="Times New Roman" w:eastAsia="Times New Roman" w:hAnsi="Times New Roman" w:cs="Times New Roman"/>
          <w:b/>
          <w:bCs/>
          <w:color w:val="A99F86"/>
          <w:sz w:val="24"/>
          <w:szCs w:val="24"/>
          <w:u w:val="single"/>
        </w:rPr>
        <w:t>Description of Unit</w:t>
      </w:r>
    </w:p>
    <w:p w:rsidR="00995E38" w:rsidRPr="004E67EE" w:rsidRDefault="00995E38" w:rsidP="0044775E">
      <w:pPr>
        <w:spacing w:after="120" w:line="255" w:lineRule="atLeast"/>
        <w:ind w:firstLine="720"/>
        <w:textAlignment w:val="top"/>
        <w:rPr>
          <w:rFonts w:ascii="Times New Roman" w:eastAsia="Times New Roman" w:hAnsi="Times New Roman" w:cs="Times New Roman"/>
          <w:color w:val="595959"/>
          <w:sz w:val="24"/>
          <w:szCs w:val="24"/>
        </w:rPr>
      </w:pPr>
      <w:r w:rsidRPr="004E67EE">
        <w:rPr>
          <w:rFonts w:ascii="Times New Roman" w:eastAsia="Times New Roman" w:hAnsi="Times New Roman" w:cs="Times New Roman"/>
          <w:color w:val="595959"/>
          <w:sz w:val="24"/>
          <w:szCs w:val="24"/>
        </w:rPr>
        <w:t xml:space="preserve">Students consider Renaissance writers’ interest in ancient Greek and Latin literature and myth; their preoccupation with human concerns and life on earth; their aesthetic principles of harmony, balance, and divine proportion; and exceptions to all of these. This leads to a discussion of how literary forms themselves reflect religious, philosophical, and aesthetic principles. As students compare the works of the Renaissance with those of the Middle Ages, students recognize the overlap and continuity of these periods. In addition, they consider how the outstanding works of the era transcend their time and continue to inspire readers and writers. The English Renaissance of the seventeenth century includes additional works by William Shakespeare. In their essays, students may analyze the ideas, principles, and form of a literary work; discuss how a work bears attributes of both the </w:t>
      </w:r>
      <w:proofErr w:type="gramStart"/>
      <w:r w:rsidRPr="004E67EE">
        <w:rPr>
          <w:rFonts w:ascii="Times New Roman" w:eastAsia="Times New Roman" w:hAnsi="Times New Roman" w:cs="Times New Roman"/>
          <w:color w:val="595959"/>
          <w:sz w:val="24"/>
          <w:szCs w:val="24"/>
        </w:rPr>
        <w:t>Middle</w:t>
      </w:r>
      <w:proofErr w:type="gramEnd"/>
      <w:r w:rsidRPr="004E67EE">
        <w:rPr>
          <w:rFonts w:ascii="Times New Roman" w:eastAsia="Times New Roman" w:hAnsi="Times New Roman" w:cs="Times New Roman"/>
          <w:color w:val="595959"/>
          <w:sz w:val="24"/>
          <w:szCs w:val="24"/>
        </w:rPr>
        <w:t xml:space="preserve"> Ages and the Renaissance; discuss convergences of Renaissance literature and arts; or pursue a related topic of interest.</w:t>
      </w:r>
    </w:p>
    <w:p w:rsidR="00995E38" w:rsidRPr="004E67EE" w:rsidRDefault="004E67EE" w:rsidP="004E67EE">
      <w:pPr>
        <w:spacing w:after="45" w:line="270" w:lineRule="atLeast"/>
        <w:textAlignment w:val="top"/>
        <w:rPr>
          <w:rFonts w:ascii="Times New Roman" w:eastAsia="Times New Roman" w:hAnsi="Times New Roman" w:cs="Times New Roman"/>
          <w:b/>
          <w:color w:val="595959"/>
          <w:sz w:val="24"/>
          <w:szCs w:val="24"/>
          <w:u w:val="single"/>
        </w:rPr>
      </w:pPr>
      <w:r>
        <w:rPr>
          <w:rFonts w:ascii="Times New Roman" w:eastAsia="Times New Roman" w:hAnsi="Times New Roman" w:cs="Times New Roman"/>
          <w:b/>
          <w:color w:val="595959"/>
          <w:sz w:val="24"/>
          <w:szCs w:val="24"/>
          <w:u w:val="single"/>
        </w:rPr>
        <w:t>Common Core /Essential Standards</w:t>
      </w:r>
    </w:p>
    <w:p w:rsidR="00995E38" w:rsidRPr="004E67EE" w:rsidRDefault="00995E38" w:rsidP="0044775E">
      <w:pPr>
        <w:pStyle w:val="ListParagraph"/>
        <w:numPr>
          <w:ilvl w:val="0"/>
          <w:numId w:val="3"/>
        </w:numPr>
        <w:spacing w:before="75" w:line="255" w:lineRule="atLeast"/>
        <w:textAlignment w:val="top"/>
        <w:rPr>
          <w:rFonts w:ascii="Times New Roman" w:eastAsia="Times New Roman" w:hAnsi="Times New Roman" w:cs="Times New Roman"/>
          <w:color w:val="595959"/>
          <w:sz w:val="24"/>
          <w:szCs w:val="24"/>
        </w:rPr>
      </w:pPr>
      <w:r w:rsidRPr="004E67EE">
        <w:rPr>
          <w:rFonts w:ascii="Times New Roman" w:eastAsia="Times New Roman" w:hAnsi="Times New Roman" w:cs="Times New Roman"/>
          <w:color w:val="595959"/>
          <w:sz w:val="24"/>
          <w:szCs w:val="24"/>
        </w:rPr>
        <w:t>These Focus Standards have been selected for the unit from the Common Core State Standards.</w:t>
      </w:r>
    </w:p>
    <w:p w:rsidR="00995E38" w:rsidRPr="004E67EE" w:rsidRDefault="00995E38" w:rsidP="0044775E">
      <w:pPr>
        <w:pStyle w:val="ListParagraph"/>
        <w:numPr>
          <w:ilvl w:val="1"/>
          <w:numId w:val="3"/>
        </w:numPr>
        <w:spacing w:after="45" w:line="255" w:lineRule="atLeast"/>
        <w:textAlignment w:val="top"/>
        <w:rPr>
          <w:rFonts w:ascii="Times New Roman" w:eastAsia="Times New Roman" w:hAnsi="Times New Roman" w:cs="Times New Roman"/>
          <w:color w:val="595959"/>
          <w:sz w:val="24"/>
          <w:szCs w:val="24"/>
        </w:rPr>
      </w:pPr>
      <w:r w:rsidRPr="004E67EE">
        <w:rPr>
          <w:rFonts w:ascii="Times New Roman" w:eastAsia="Times New Roman" w:hAnsi="Times New Roman" w:cs="Times New Roman"/>
          <w:b/>
          <w:bCs/>
          <w:color w:val="595959"/>
          <w:sz w:val="24"/>
          <w:szCs w:val="24"/>
        </w:rPr>
        <w:t xml:space="preserve">RL.11-12.4: </w:t>
      </w:r>
      <w:r w:rsidRPr="004E67EE">
        <w:rPr>
          <w:rFonts w:ascii="Times New Roman" w:eastAsia="Times New Roman" w:hAnsi="Times New Roman" w:cs="Times New Roman"/>
          <w:color w:val="595959"/>
          <w:sz w:val="24"/>
          <w:szCs w:val="24"/>
        </w:rPr>
        <w:t>Determine the meaning of words and phrases as they are used in the text, including figurative and connotative meanings; analyze the impact of specific word choices on meaning and tone, including words with multiple meanings or language that is particularly fresh, engaging, or beautiful. (Include Shakespeare as well as other authors.)</w:t>
      </w:r>
    </w:p>
    <w:p w:rsidR="00995E38" w:rsidRPr="004E67EE" w:rsidRDefault="00995E38" w:rsidP="0044775E">
      <w:pPr>
        <w:pStyle w:val="ListParagraph"/>
        <w:numPr>
          <w:ilvl w:val="1"/>
          <w:numId w:val="3"/>
        </w:numPr>
        <w:spacing w:after="45" w:line="255" w:lineRule="atLeast"/>
        <w:textAlignment w:val="top"/>
        <w:rPr>
          <w:rFonts w:ascii="Times New Roman" w:eastAsia="Times New Roman" w:hAnsi="Times New Roman" w:cs="Times New Roman"/>
          <w:color w:val="595959"/>
          <w:sz w:val="24"/>
          <w:szCs w:val="24"/>
        </w:rPr>
      </w:pPr>
      <w:r w:rsidRPr="004E67EE">
        <w:rPr>
          <w:rFonts w:ascii="Times New Roman" w:eastAsia="Times New Roman" w:hAnsi="Times New Roman" w:cs="Times New Roman"/>
          <w:b/>
          <w:bCs/>
          <w:color w:val="595959"/>
          <w:sz w:val="24"/>
          <w:szCs w:val="24"/>
        </w:rPr>
        <w:t>RL.11-12.6: </w:t>
      </w:r>
      <w:r w:rsidRPr="004E67EE">
        <w:rPr>
          <w:rFonts w:ascii="Times New Roman" w:eastAsia="Times New Roman" w:hAnsi="Times New Roman" w:cs="Times New Roman"/>
          <w:color w:val="595959"/>
          <w:sz w:val="24"/>
          <w:szCs w:val="24"/>
        </w:rPr>
        <w:t>Analyze a case in which grasping point of view requires distinguishing what is directly stated in a text from what is really meant (e.g., satire, sarcasm, irony, or understatement).</w:t>
      </w:r>
    </w:p>
    <w:p w:rsidR="00995E38" w:rsidRPr="004E67EE" w:rsidRDefault="00995E38" w:rsidP="0044775E">
      <w:pPr>
        <w:pStyle w:val="ListParagraph"/>
        <w:numPr>
          <w:ilvl w:val="1"/>
          <w:numId w:val="3"/>
        </w:numPr>
        <w:spacing w:after="45" w:line="255" w:lineRule="atLeast"/>
        <w:textAlignment w:val="top"/>
        <w:rPr>
          <w:rFonts w:ascii="Times New Roman" w:eastAsia="Times New Roman" w:hAnsi="Times New Roman" w:cs="Times New Roman"/>
          <w:color w:val="595959"/>
          <w:sz w:val="24"/>
          <w:szCs w:val="24"/>
        </w:rPr>
      </w:pPr>
      <w:r w:rsidRPr="004E67EE">
        <w:rPr>
          <w:rFonts w:ascii="Times New Roman" w:eastAsia="Times New Roman" w:hAnsi="Times New Roman" w:cs="Times New Roman"/>
          <w:b/>
          <w:bCs/>
          <w:color w:val="595959"/>
          <w:sz w:val="24"/>
          <w:szCs w:val="24"/>
        </w:rPr>
        <w:t xml:space="preserve">RI.11-12.1: </w:t>
      </w:r>
      <w:r w:rsidRPr="004E67EE">
        <w:rPr>
          <w:rFonts w:ascii="Times New Roman" w:eastAsia="Times New Roman" w:hAnsi="Times New Roman" w:cs="Times New Roman"/>
          <w:color w:val="595959"/>
          <w:sz w:val="24"/>
          <w:szCs w:val="24"/>
        </w:rPr>
        <w:t>Cite strong and thorough textual evidence to support analysis of what the text says explicitly as well as inferences drawn from the text, including determining where the text leaves matters uncertain.</w:t>
      </w:r>
    </w:p>
    <w:p w:rsidR="00995E38" w:rsidRPr="004E67EE" w:rsidRDefault="00995E38" w:rsidP="0044775E">
      <w:pPr>
        <w:pStyle w:val="ListParagraph"/>
        <w:numPr>
          <w:ilvl w:val="1"/>
          <w:numId w:val="3"/>
        </w:numPr>
        <w:spacing w:after="45" w:line="255" w:lineRule="atLeast"/>
        <w:textAlignment w:val="top"/>
        <w:rPr>
          <w:rFonts w:ascii="Times New Roman" w:eastAsia="Times New Roman" w:hAnsi="Times New Roman" w:cs="Times New Roman"/>
          <w:color w:val="595959"/>
          <w:sz w:val="24"/>
          <w:szCs w:val="24"/>
        </w:rPr>
      </w:pPr>
      <w:r w:rsidRPr="004E67EE">
        <w:rPr>
          <w:rFonts w:ascii="Times New Roman" w:eastAsia="Times New Roman" w:hAnsi="Times New Roman" w:cs="Times New Roman"/>
          <w:b/>
          <w:bCs/>
          <w:color w:val="595959"/>
          <w:sz w:val="24"/>
          <w:szCs w:val="24"/>
        </w:rPr>
        <w:t>RI.11-12.2(a-f):</w:t>
      </w:r>
      <w:r w:rsidRPr="004E67EE">
        <w:rPr>
          <w:rFonts w:ascii="Times New Roman" w:eastAsia="Times New Roman" w:hAnsi="Times New Roman" w:cs="Times New Roman"/>
          <w:color w:val="595959"/>
          <w:sz w:val="24"/>
          <w:szCs w:val="24"/>
        </w:rPr>
        <w:t xml:space="preserve"> Determine two or more central ideas of a text and analyze their development over the course of the text, including how they interact and build on one another to provide a complex analysis; provide an objective summary of the text.</w:t>
      </w:r>
    </w:p>
    <w:p w:rsidR="00995E38" w:rsidRPr="004E67EE" w:rsidRDefault="00995E38" w:rsidP="0044775E">
      <w:pPr>
        <w:pStyle w:val="ListParagraph"/>
        <w:numPr>
          <w:ilvl w:val="1"/>
          <w:numId w:val="3"/>
        </w:numPr>
        <w:spacing w:after="45" w:line="255" w:lineRule="atLeast"/>
        <w:textAlignment w:val="top"/>
        <w:rPr>
          <w:rFonts w:ascii="Times New Roman" w:eastAsia="Times New Roman" w:hAnsi="Times New Roman" w:cs="Times New Roman"/>
          <w:color w:val="595959"/>
          <w:sz w:val="24"/>
          <w:szCs w:val="24"/>
        </w:rPr>
      </w:pPr>
      <w:r w:rsidRPr="004E67EE">
        <w:rPr>
          <w:rFonts w:ascii="Times New Roman" w:eastAsia="Times New Roman" w:hAnsi="Times New Roman" w:cs="Times New Roman"/>
          <w:b/>
          <w:bCs/>
          <w:color w:val="595959"/>
          <w:sz w:val="24"/>
          <w:szCs w:val="24"/>
        </w:rPr>
        <w:lastRenderedPageBreak/>
        <w:t>W.11-12.2:</w:t>
      </w:r>
      <w:r w:rsidRPr="004E67EE">
        <w:rPr>
          <w:rFonts w:ascii="Times New Roman" w:eastAsia="Times New Roman" w:hAnsi="Times New Roman" w:cs="Times New Roman"/>
          <w:color w:val="595959"/>
          <w:sz w:val="24"/>
          <w:szCs w:val="24"/>
        </w:rPr>
        <w:t xml:space="preserve"> Write informative/explanatory texts to examine and convey complex ideas, concepts, and information clearly and accurately through the effective selection, organization, and analysis of content.</w:t>
      </w:r>
    </w:p>
    <w:p w:rsidR="00995E38" w:rsidRPr="004E67EE" w:rsidRDefault="00995E38" w:rsidP="0044775E">
      <w:pPr>
        <w:pStyle w:val="ListParagraph"/>
        <w:numPr>
          <w:ilvl w:val="1"/>
          <w:numId w:val="3"/>
        </w:numPr>
        <w:spacing w:after="45" w:line="255" w:lineRule="atLeast"/>
        <w:textAlignment w:val="top"/>
        <w:rPr>
          <w:rFonts w:ascii="Times New Roman" w:eastAsia="Times New Roman" w:hAnsi="Times New Roman" w:cs="Times New Roman"/>
          <w:color w:val="595959"/>
          <w:sz w:val="24"/>
          <w:szCs w:val="24"/>
        </w:rPr>
      </w:pPr>
      <w:r w:rsidRPr="004E67EE">
        <w:rPr>
          <w:rFonts w:ascii="Times New Roman" w:eastAsia="Times New Roman" w:hAnsi="Times New Roman" w:cs="Times New Roman"/>
          <w:b/>
          <w:bCs/>
          <w:color w:val="595959"/>
          <w:sz w:val="24"/>
          <w:szCs w:val="24"/>
        </w:rPr>
        <w:t>SL.11-12.4: </w:t>
      </w:r>
      <w:r w:rsidRPr="004E67EE">
        <w:rPr>
          <w:rFonts w:ascii="Times New Roman" w:eastAsia="Times New Roman" w:hAnsi="Times New Roman" w:cs="Times New Roman"/>
          <w:color w:val="595959"/>
          <w:sz w:val="24"/>
          <w:szCs w:val="24"/>
        </w:rPr>
        <w:t>Present information, findings, and supporting evidence, conveying a clear and distinct perspective, such that listeners can follow the line of reasoning, alternative or opposing perspectives are addressed, and the organization, development, substance, and style are appropriate to purpose, audience, and a range or formal and informal tasks.</w:t>
      </w:r>
    </w:p>
    <w:p w:rsidR="00995E38" w:rsidRPr="004E67EE" w:rsidRDefault="00995E38" w:rsidP="0044775E">
      <w:pPr>
        <w:pStyle w:val="ListParagraph"/>
        <w:numPr>
          <w:ilvl w:val="1"/>
          <w:numId w:val="3"/>
        </w:numPr>
        <w:spacing w:after="45" w:line="255" w:lineRule="atLeast"/>
        <w:textAlignment w:val="top"/>
        <w:rPr>
          <w:rFonts w:ascii="Times New Roman" w:eastAsia="Times New Roman" w:hAnsi="Times New Roman" w:cs="Times New Roman"/>
          <w:color w:val="595959"/>
          <w:sz w:val="24"/>
          <w:szCs w:val="24"/>
        </w:rPr>
      </w:pPr>
      <w:r w:rsidRPr="004E67EE">
        <w:rPr>
          <w:rFonts w:ascii="Times New Roman" w:eastAsia="Times New Roman" w:hAnsi="Times New Roman" w:cs="Times New Roman"/>
          <w:b/>
          <w:bCs/>
          <w:color w:val="595959"/>
          <w:sz w:val="24"/>
          <w:szCs w:val="24"/>
        </w:rPr>
        <w:t>L.11-12.4(a-d): </w:t>
      </w:r>
      <w:r w:rsidRPr="004E67EE">
        <w:rPr>
          <w:rFonts w:ascii="Times New Roman" w:eastAsia="Times New Roman" w:hAnsi="Times New Roman" w:cs="Times New Roman"/>
          <w:color w:val="595959"/>
          <w:sz w:val="24"/>
          <w:szCs w:val="24"/>
        </w:rPr>
        <w:t xml:space="preserve">Determine or clarify the meaning of unknown and multiple-meaning words and phrases based on </w:t>
      </w:r>
      <w:r w:rsidRPr="004E67EE">
        <w:rPr>
          <w:rFonts w:ascii="Times New Roman" w:eastAsia="Times New Roman" w:hAnsi="Times New Roman" w:cs="Times New Roman"/>
          <w:i/>
          <w:iCs/>
          <w:color w:val="595959"/>
          <w:sz w:val="24"/>
          <w:szCs w:val="24"/>
        </w:rPr>
        <w:t>grades 11–12 reading and content</w:t>
      </w:r>
      <w:r w:rsidRPr="004E67EE">
        <w:rPr>
          <w:rFonts w:ascii="Times New Roman" w:eastAsia="Times New Roman" w:hAnsi="Times New Roman" w:cs="Times New Roman"/>
          <w:color w:val="595959"/>
          <w:sz w:val="24"/>
          <w:szCs w:val="24"/>
        </w:rPr>
        <w:t>, choosing flexibly from a range of strategies.</w:t>
      </w:r>
    </w:p>
    <w:p w:rsidR="00995E38" w:rsidRPr="004E67EE" w:rsidRDefault="00995E38" w:rsidP="0044775E">
      <w:pPr>
        <w:spacing w:after="45" w:line="270" w:lineRule="atLeast"/>
        <w:ind w:left="3180"/>
        <w:textAlignment w:val="top"/>
        <w:rPr>
          <w:rFonts w:ascii="Times New Roman" w:eastAsia="Times New Roman" w:hAnsi="Times New Roman" w:cs="Times New Roman"/>
          <w:color w:val="595959"/>
          <w:sz w:val="24"/>
          <w:szCs w:val="24"/>
        </w:rPr>
      </w:pPr>
    </w:p>
    <w:p w:rsidR="00995E38" w:rsidRPr="004E67EE" w:rsidRDefault="0044775E" w:rsidP="0044775E">
      <w:pPr>
        <w:shd w:val="clear" w:color="auto" w:fill="C0B699"/>
        <w:spacing w:line="255" w:lineRule="atLeast"/>
        <w:textAlignment w:val="top"/>
        <w:outlineLvl w:val="3"/>
        <w:rPr>
          <w:rFonts w:ascii="Times New Roman" w:eastAsia="Times New Roman" w:hAnsi="Times New Roman" w:cs="Times New Roman"/>
          <w:b/>
          <w:bCs/>
          <w:caps/>
          <w:color w:val="FFFFFF"/>
          <w:spacing w:val="15"/>
          <w:sz w:val="24"/>
          <w:szCs w:val="24"/>
        </w:rPr>
      </w:pPr>
      <w:r w:rsidRPr="004E67EE">
        <w:rPr>
          <w:rFonts w:ascii="Times New Roman" w:eastAsia="Times New Roman" w:hAnsi="Times New Roman" w:cs="Times New Roman"/>
          <w:b/>
          <w:bCs/>
          <w:caps/>
          <w:color w:val="FFFFFF"/>
          <w:spacing w:val="15"/>
          <w:sz w:val="24"/>
          <w:szCs w:val="24"/>
        </w:rPr>
        <w:t>Learning Targets</w:t>
      </w:r>
    </w:p>
    <w:p w:rsidR="00995E38" w:rsidRPr="004E67EE" w:rsidRDefault="00995E38" w:rsidP="0044775E">
      <w:pPr>
        <w:spacing w:after="180" w:line="255" w:lineRule="atLeast"/>
        <w:ind w:left="3405"/>
        <w:textAlignment w:val="top"/>
        <w:rPr>
          <w:rFonts w:ascii="Times New Roman" w:eastAsia="Times New Roman" w:hAnsi="Times New Roman" w:cs="Times New Roman"/>
          <w:color w:val="595959"/>
          <w:sz w:val="24"/>
          <w:szCs w:val="24"/>
        </w:rPr>
      </w:pPr>
    </w:p>
    <w:p w:rsidR="00995E38" w:rsidRPr="004E67EE" w:rsidRDefault="00995E38" w:rsidP="0044775E">
      <w:pPr>
        <w:pStyle w:val="ListParagraph"/>
        <w:numPr>
          <w:ilvl w:val="0"/>
          <w:numId w:val="4"/>
        </w:numPr>
        <w:spacing w:after="45" w:line="255" w:lineRule="atLeast"/>
        <w:textAlignment w:val="top"/>
        <w:rPr>
          <w:rFonts w:ascii="Times New Roman" w:eastAsia="Times New Roman" w:hAnsi="Times New Roman" w:cs="Times New Roman"/>
          <w:color w:val="595959"/>
          <w:sz w:val="24"/>
          <w:szCs w:val="24"/>
        </w:rPr>
      </w:pPr>
      <w:r w:rsidRPr="004E67EE">
        <w:rPr>
          <w:rFonts w:ascii="Times New Roman" w:eastAsia="Times New Roman" w:hAnsi="Times New Roman" w:cs="Times New Roman"/>
          <w:color w:val="595959"/>
          <w:sz w:val="24"/>
          <w:szCs w:val="24"/>
        </w:rPr>
        <w:t xml:space="preserve">Read novels, literary nonfiction, stories, plays, and poetry from the Renaissance era, observing the continuity from the </w:t>
      </w:r>
      <w:proofErr w:type="gramStart"/>
      <w:r w:rsidRPr="004E67EE">
        <w:rPr>
          <w:rFonts w:ascii="Times New Roman" w:eastAsia="Times New Roman" w:hAnsi="Times New Roman" w:cs="Times New Roman"/>
          <w:color w:val="595959"/>
          <w:sz w:val="24"/>
          <w:szCs w:val="24"/>
        </w:rPr>
        <w:t>Middle</w:t>
      </w:r>
      <w:proofErr w:type="gramEnd"/>
      <w:r w:rsidRPr="004E67EE">
        <w:rPr>
          <w:rFonts w:ascii="Times New Roman" w:eastAsia="Times New Roman" w:hAnsi="Times New Roman" w:cs="Times New Roman"/>
          <w:color w:val="595959"/>
          <w:sz w:val="24"/>
          <w:szCs w:val="24"/>
        </w:rPr>
        <w:t xml:space="preserve"> Ages as well as the departures.</w:t>
      </w:r>
    </w:p>
    <w:p w:rsidR="00995E38" w:rsidRPr="004E67EE" w:rsidRDefault="00995E38" w:rsidP="0044775E">
      <w:pPr>
        <w:pStyle w:val="ListParagraph"/>
        <w:numPr>
          <w:ilvl w:val="0"/>
          <w:numId w:val="4"/>
        </w:numPr>
        <w:spacing w:after="45" w:line="255" w:lineRule="atLeast"/>
        <w:textAlignment w:val="top"/>
        <w:rPr>
          <w:rFonts w:ascii="Times New Roman" w:eastAsia="Times New Roman" w:hAnsi="Times New Roman" w:cs="Times New Roman"/>
          <w:color w:val="595959"/>
          <w:sz w:val="24"/>
          <w:szCs w:val="24"/>
        </w:rPr>
      </w:pPr>
      <w:r w:rsidRPr="004E67EE">
        <w:rPr>
          <w:rFonts w:ascii="Times New Roman" w:eastAsia="Times New Roman" w:hAnsi="Times New Roman" w:cs="Times New Roman"/>
          <w:color w:val="595959"/>
          <w:sz w:val="24"/>
          <w:szCs w:val="24"/>
        </w:rPr>
        <w:t>Identify and investigate allusions to classical literature in Renaissance texts.</w:t>
      </w:r>
    </w:p>
    <w:p w:rsidR="00995E38" w:rsidRPr="004E67EE" w:rsidRDefault="00995E38" w:rsidP="0044775E">
      <w:pPr>
        <w:pStyle w:val="ListParagraph"/>
        <w:numPr>
          <w:ilvl w:val="0"/>
          <w:numId w:val="4"/>
        </w:numPr>
        <w:spacing w:after="45" w:line="255" w:lineRule="atLeast"/>
        <w:textAlignment w:val="top"/>
        <w:rPr>
          <w:rFonts w:ascii="Times New Roman" w:eastAsia="Times New Roman" w:hAnsi="Times New Roman" w:cs="Times New Roman"/>
          <w:color w:val="595959"/>
          <w:sz w:val="24"/>
          <w:szCs w:val="24"/>
        </w:rPr>
      </w:pPr>
      <w:r w:rsidRPr="004E67EE">
        <w:rPr>
          <w:rFonts w:ascii="Times New Roman" w:eastAsia="Times New Roman" w:hAnsi="Times New Roman" w:cs="Times New Roman"/>
          <w:color w:val="595959"/>
          <w:sz w:val="24"/>
          <w:szCs w:val="24"/>
        </w:rPr>
        <w:t>Explore how a concept such as symmetry or divine proportion is expressed both in literature and in art.</w:t>
      </w:r>
    </w:p>
    <w:p w:rsidR="00995E38" w:rsidRPr="004E67EE" w:rsidRDefault="00995E38" w:rsidP="0044775E">
      <w:pPr>
        <w:pStyle w:val="ListParagraph"/>
        <w:numPr>
          <w:ilvl w:val="0"/>
          <w:numId w:val="4"/>
        </w:numPr>
        <w:spacing w:after="45" w:line="255" w:lineRule="atLeast"/>
        <w:textAlignment w:val="top"/>
        <w:rPr>
          <w:rFonts w:ascii="Times New Roman" w:eastAsia="Times New Roman" w:hAnsi="Times New Roman" w:cs="Times New Roman"/>
          <w:color w:val="595959"/>
          <w:sz w:val="24"/>
          <w:szCs w:val="24"/>
        </w:rPr>
      </w:pPr>
      <w:r w:rsidRPr="004E67EE">
        <w:rPr>
          <w:rFonts w:ascii="Times New Roman" w:eastAsia="Times New Roman" w:hAnsi="Times New Roman" w:cs="Times New Roman"/>
          <w:color w:val="595959"/>
          <w:sz w:val="24"/>
          <w:szCs w:val="24"/>
        </w:rPr>
        <w:t>Discuss Renaissance conceptions of beauty and their literary manifestations.</w:t>
      </w:r>
    </w:p>
    <w:p w:rsidR="00995E38" w:rsidRPr="004E67EE" w:rsidRDefault="00995E38" w:rsidP="0044775E">
      <w:pPr>
        <w:pStyle w:val="ListParagraph"/>
        <w:numPr>
          <w:ilvl w:val="0"/>
          <w:numId w:val="4"/>
        </w:numPr>
        <w:spacing w:after="45" w:line="255" w:lineRule="atLeast"/>
        <w:textAlignment w:val="top"/>
        <w:rPr>
          <w:rFonts w:ascii="Times New Roman" w:eastAsia="Times New Roman" w:hAnsi="Times New Roman" w:cs="Times New Roman"/>
          <w:color w:val="595959"/>
          <w:sz w:val="24"/>
          <w:szCs w:val="24"/>
        </w:rPr>
      </w:pPr>
      <w:r w:rsidRPr="004E67EE">
        <w:rPr>
          <w:rFonts w:ascii="Times New Roman" w:eastAsia="Times New Roman" w:hAnsi="Times New Roman" w:cs="Times New Roman"/>
          <w:color w:val="595959"/>
          <w:sz w:val="24"/>
          <w:szCs w:val="24"/>
        </w:rPr>
        <w:t>Explore how Renaissance writers took interest in human life and the individual person.</w:t>
      </w:r>
    </w:p>
    <w:p w:rsidR="00995E38" w:rsidRPr="004E67EE" w:rsidRDefault="00995E38" w:rsidP="0044775E">
      <w:pPr>
        <w:pStyle w:val="ListParagraph"/>
        <w:numPr>
          <w:ilvl w:val="0"/>
          <w:numId w:val="4"/>
        </w:numPr>
        <w:spacing w:after="45" w:line="255" w:lineRule="atLeast"/>
        <w:textAlignment w:val="top"/>
        <w:rPr>
          <w:rFonts w:ascii="Times New Roman" w:eastAsia="Times New Roman" w:hAnsi="Times New Roman" w:cs="Times New Roman"/>
          <w:color w:val="595959"/>
          <w:sz w:val="24"/>
          <w:szCs w:val="24"/>
        </w:rPr>
      </w:pPr>
      <w:r w:rsidRPr="004E67EE">
        <w:rPr>
          <w:rFonts w:ascii="Times New Roman" w:eastAsia="Times New Roman" w:hAnsi="Times New Roman" w:cs="Times New Roman"/>
          <w:color w:val="595959"/>
          <w:sz w:val="24"/>
          <w:szCs w:val="24"/>
        </w:rPr>
        <w:t>Explore the playful, satirical, irreverent aspects of Renaissance literature—in particular, the writing of Rabelais, Boccaccio, and Shakespeare.</w:t>
      </w:r>
    </w:p>
    <w:p w:rsidR="00995E38" w:rsidRPr="004E67EE" w:rsidRDefault="00995E38" w:rsidP="0044775E">
      <w:pPr>
        <w:pStyle w:val="ListParagraph"/>
        <w:numPr>
          <w:ilvl w:val="0"/>
          <w:numId w:val="4"/>
        </w:numPr>
        <w:spacing w:after="45" w:line="255" w:lineRule="atLeast"/>
        <w:textAlignment w:val="top"/>
        <w:rPr>
          <w:rFonts w:ascii="Times New Roman" w:eastAsia="Times New Roman" w:hAnsi="Times New Roman" w:cs="Times New Roman"/>
          <w:color w:val="595959"/>
          <w:sz w:val="24"/>
          <w:szCs w:val="24"/>
        </w:rPr>
      </w:pPr>
      <w:r w:rsidRPr="004E67EE">
        <w:rPr>
          <w:rFonts w:ascii="Times New Roman" w:eastAsia="Times New Roman" w:hAnsi="Times New Roman" w:cs="Times New Roman"/>
          <w:color w:val="595959"/>
          <w:sz w:val="24"/>
          <w:szCs w:val="24"/>
        </w:rPr>
        <w:t>Consider how literary forms and devices reflect the author’s philosophical, aesthetic, or religious views.</w:t>
      </w:r>
    </w:p>
    <w:p w:rsidR="00995E38" w:rsidRDefault="00995E38" w:rsidP="00BC0D53">
      <w:pPr>
        <w:pStyle w:val="ListParagraph"/>
        <w:numPr>
          <w:ilvl w:val="0"/>
          <w:numId w:val="4"/>
        </w:numPr>
        <w:spacing w:after="45" w:line="255" w:lineRule="atLeast"/>
        <w:textAlignment w:val="top"/>
        <w:rPr>
          <w:rFonts w:ascii="Times New Roman" w:eastAsia="Times New Roman" w:hAnsi="Times New Roman" w:cs="Times New Roman"/>
          <w:color w:val="595959"/>
          <w:sz w:val="24"/>
          <w:szCs w:val="24"/>
        </w:rPr>
      </w:pPr>
      <w:r w:rsidRPr="004E67EE">
        <w:rPr>
          <w:rFonts w:ascii="Times New Roman" w:eastAsia="Times New Roman" w:hAnsi="Times New Roman" w:cs="Times New Roman"/>
          <w:color w:val="595959"/>
          <w:sz w:val="24"/>
          <w:szCs w:val="24"/>
        </w:rPr>
        <w:t>Write an essay in which they (a) compare a literary work with a work of art; (b) compare a Renaissance work with a medieval work; or (c) relate a literary work to a philosophical work.</w:t>
      </w:r>
    </w:p>
    <w:p w:rsidR="00BC0D53" w:rsidRDefault="00BC0D53" w:rsidP="00BC0D53">
      <w:pPr>
        <w:spacing w:after="45" w:line="255" w:lineRule="atLeast"/>
        <w:textAlignment w:val="top"/>
        <w:rPr>
          <w:rFonts w:ascii="Times New Roman" w:eastAsia="Times New Roman" w:hAnsi="Times New Roman" w:cs="Times New Roman"/>
          <w:color w:val="595959"/>
          <w:sz w:val="24"/>
          <w:szCs w:val="24"/>
        </w:rPr>
      </w:pPr>
    </w:p>
    <w:p w:rsidR="00BC0D53" w:rsidRDefault="00BC0D53" w:rsidP="00BC0D53">
      <w:pPr>
        <w:spacing w:after="45" w:line="255" w:lineRule="atLeast"/>
        <w:textAlignment w:val="top"/>
        <w:rPr>
          <w:rFonts w:ascii="Times New Roman" w:eastAsia="Times New Roman" w:hAnsi="Times New Roman" w:cs="Times New Roman"/>
          <w:b/>
          <w:color w:val="595959"/>
          <w:sz w:val="24"/>
          <w:szCs w:val="24"/>
          <w:u w:val="single"/>
        </w:rPr>
      </w:pPr>
      <w:r>
        <w:rPr>
          <w:rFonts w:ascii="Times New Roman" w:eastAsia="Times New Roman" w:hAnsi="Times New Roman" w:cs="Times New Roman"/>
          <w:b/>
          <w:color w:val="595959"/>
          <w:sz w:val="24"/>
          <w:szCs w:val="24"/>
          <w:u w:val="single"/>
        </w:rPr>
        <w:t>RECOMMENDED RESOURCES</w:t>
      </w:r>
    </w:p>
    <w:p w:rsidR="00BC0D53" w:rsidRPr="00BC0D53" w:rsidRDefault="00BC0D53" w:rsidP="00BC0D53">
      <w:pPr>
        <w:spacing w:after="45" w:line="255" w:lineRule="atLeast"/>
        <w:textAlignment w:val="top"/>
        <w:rPr>
          <w:rFonts w:ascii="Times New Roman" w:eastAsia="Times New Roman" w:hAnsi="Times New Roman" w:cs="Times New Roman"/>
          <w:b/>
          <w:color w:val="595959"/>
          <w:sz w:val="24"/>
          <w:szCs w:val="24"/>
          <w:u w:val="single"/>
        </w:rPr>
      </w:pPr>
    </w:p>
    <w:p w:rsidR="00BC0D53" w:rsidRDefault="00995E38" w:rsidP="00BC0D53">
      <w:pPr>
        <w:spacing w:before="75" w:line="255" w:lineRule="atLeast"/>
        <w:textAlignment w:val="top"/>
        <w:rPr>
          <w:rFonts w:ascii="Times New Roman" w:eastAsia="Times New Roman" w:hAnsi="Times New Roman" w:cs="Times New Roman"/>
          <w:color w:val="595959"/>
          <w:sz w:val="24"/>
          <w:szCs w:val="24"/>
        </w:rPr>
      </w:pPr>
      <w:r w:rsidRPr="00BC0D53">
        <w:rPr>
          <w:rFonts w:ascii="Times New Roman" w:eastAsia="Times New Roman" w:hAnsi="Times New Roman" w:cs="Times New Roman"/>
          <w:color w:val="595959"/>
          <w:sz w:val="24"/>
          <w:szCs w:val="24"/>
        </w:rPr>
        <w:t xml:space="preserve">(E) indicates a CCSS exemplar text; (EA) indicates a text from a writer with other works </w:t>
      </w:r>
      <w:r w:rsidR="00BC0D53">
        <w:rPr>
          <w:rFonts w:ascii="Times New Roman" w:eastAsia="Times New Roman" w:hAnsi="Times New Roman" w:cs="Times New Roman"/>
          <w:color w:val="595959"/>
          <w:sz w:val="24"/>
          <w:szCs w:val="24"/>
        </w:rPr>
        <w:t xml:space="preserve">  </w:t>
      </w:r>
    </w:p>
    <w:p w:rsidR="00995E38" w:rsidRDefault="00BC0D53" w:rsidP="00BC0D53">
      <w:pPr>
        <w:spacing w:before="75" w:line="255" w:lineRule="atLeast"/>
        <w:textAlignment w:val="top"/>
        <w:rPr>
          <w:rFonts w:ascii="Times New Roman" w:eastAsia="Times New Roman" w:hAnsi="Times New Roman" w:cs="Times New Roman"/>
          <w:color w:val="595959"/>
          <w:sz w:val="24"/>
          <w:szCs w:val="24"/>
        </w:rPr>
      </w:pPr>
      <w:r>
        <w:rPr>
          <w:rFonts w:ascii="Times New Roman" w:eastAsia="Times New Roman" w:hAnsi="Times New Roman" w:cs="Times New Roman"/>
          <w:color w:val="595959"/>
          <w:sz w:val="24"/>
          <w:szCs w:val="24"/>
        </w:rPr>
        <w:t xml:space="preserve">      </w:t>
      </w:r>
      <w:proofErr w:type="gramStart"/>
      <w:r w:rsidR="00995E38" w:rsidRPr="00BC0D53">
        <w:rPr>
          <w:rFonts w:ascii="Times New Roman" w:eastAsia="Times New Roman" w:hAnsi="Times New Roman" w:cs="Times New Roman"/>
          <w:color w:val="595959"/>
          <w:sz w:val="24"/>
          <w:szCs w:val="24"/>
        </w:rPr>
        <w:t>identified</w:t>
      </w:r>
      <w:proofErr w:type="gramEnd"/>
      <w:r w:rsidR="00995E38" w:rsidRPr="00BC0D53">
        <w:rPr>
          <w:rFonts w:ascii="Times New Roman" w:eastAsia="Times New Roman" w:hAnsi="Times New Roman" w:cs="Times New Roman"/>
          <w:color w:val="595959"/>
          <w:sz w:val="24"/>
          <w:szCs w:val="24"/>
        </w:rPr>
        <w:t xml:space="preserve"> as exemplars.</w:t>
      </w:r>
    </w:p>
    <w:p w:rsidR="00BC0D53" w:rsidRPr="00BC0D53" w:rsidRDefault="00BC0D53" w:rsidP="00BC0D53">
      <w:pPr>
        <w:spacing w:before="75" w:line="255" w:lineRule="atLeast"/>
        <w:textAlignment w:val="top"/>
        <w:rPr>
          <w:rFonts w:ascii="Times New Roman" w:eastAsia="Times New Roman" w:hAnsi="Times New Roman" w:cs="Times New Roman"/>
          <w:color w:val="595959"/>
          <w:sz w:val="24"/>
          <w:szCs w:val="24"/>
        </w:rPr>
      </w:pPr>
    </w:p>
    <w:p w:rsidR="00995E38" w:rsidRPr="004E67EE" w:rsidRDefault="00995E38" w:rsidP="00995E38">
      <w:pPr>
        <w:spacing w:after="180" w:line="210" w:lineRule="atLeast"/>
        <w:textAlignment w:val="top"/>
        <w:outlineLvl w:val="3"/>
        <w:rPr>
          <w:rFonts w:ascii="Times New Roman" w:eastAsia="Times New Roman" w:hAnsi="Times New Roman" w:cs="Times New Roman"/>
          <w:b/>
          <w:bCs/>
          <w:caps/>
          <w:color w:val="000000"/>
          <w:spacing w:val="15"/>
          <w:sz w:val="24"/>
          <w:szCs w:val="24"/>
        </w:rPr>
      </w:pPr>
      <w:r w:rsidRPr="004E67EE">
        <w:rPr>
          <w:rFonts w:ascii="Times New Roman" w:eastAsia="Times New Roman" w:hAnsi="Times New Roman" w:cs="Times New Roman"/>
          <w:b/>
          <w:bCs/>
          <w:caps/>
          <w:color w:val="000000"/>
          <w:spacing w:val="15"/>
          <w:sz w:val="24"/>
          <w:szCs w:val="24"/>
        </w:rPr>
        <w:t>Literary Texts</w:t>
      </w:r>
    </w:p>
    <w:p w:rsidR="00995E38" w:rsidRPr="004E67EE" w:rsidRDefault="00995E38" w:rsidP="00995E38">
      <w:pPr>
        <w:spacing w:after="60" w:line="240" w:lineRule="atLeast"/>
        <w:textAlignment w:val="top"/>
        <w:outlineLvl w:val="4"/>
        <w:rPr>
          <w:rFonts w:ascii="Times New Roman" w:eastAsia="Times New Roman" w:hAnsi="Times New Roman" w:cs="Times New Roman"/>
          <w:b/>
          <w:bCs/>
          <w:color w:val="842A30"/>
          <w:sz w:val="24"/>
          <w:szCs w:val="24"/>
        </w:rPr>
      </w:pPr>
      <w:r w:rsidRPr="004E67EE">
        <w:rPr>
          <w:rFonts w:ascii="Times New Roman" w:eastAsia="Times New Roman" w:hAnsi="Times New Roman" w:cs="Times New Roman"/>
          <w:b/>
          <w:bCs/>
          <w:color w:val="842A30"/>
          <w:sz w:val="24"/>
          <w:szCs w:val="24"/>
        </w:rPr>
        <w:t>Novel</w:t>
      </w:r>
    </w:p>
    <w:p w:rsidR="00995E38" w:rsidRDefault="00995E38" w:rsidP="00995E38">
      <w:pPr>
        <w:numPr>
          <w:ilvl w:val="2"/>
          <w:numId w:val="2"/>
        </w:numPr>
        <w:spacing w:after="45" w:line="255" w:lineRule="atLeast"/>
        <w:ind w:left="3405"/>
        <w:textAlignment w:val="top"/>
        <w:rPr>
          <w:rFonts w:ascii="Times New Roman" w:eastAsia="Times New Roman" w:hAnsi="Times New Roman" w:cs="Times New Roman"/>
          <w:color w:val="595959"/>
          <w:sz w:val="24"/>
          <w:szCs w:val="24"/>
        </w:rPr>
      </w:pPr>
      <w:r w:rsidRPr="004E67EE">
        <w:rPr>
          <w:rFonts w:ascii="Times New Roman" w:eastAsia="Times New Roman" w:hAnsi="Times New Roman" w:cs="Times New Roman"/>
          <w:i/>
          <w:iCs/>
          <w:color w:val="595959"/>
          <w:sz w:val="24"/>
          <w:szCs w:val="24"/>
        </w:rPr>
        <w:t xml:space="preserve">The Life of </w:t>
      </w:r>
      <w:proofErr w:type="spellStart"/>
      <w:r w:rsidRPr="004E67EE">
        <w:rPr>
          <w:rFonts w:ascii="Times New Roman" w:eastAsia="Times New Roman" w:hAnsi="Times New Roman" w:cs="Times New Roman"/>
          <w:i/>
          <w:iCs/>
          <w:color w:val="595959"/>
          <w:sz w:val="24"/>
          <w:szCs w:val="24"/>
        </w:rPr>
        <w:t>Gargantua</w:t>
      </w:r>
      <w:proofErr w:type="spellEnd"/>
      <w:r w:rsidRPr="004E67EE">
        <w:rPr>
          <w:rFonts w:ascii="Times New Roman" w:eastAsia="Times New Roman" w:hAnsi="Times New Roman" w:cs="Times New Roman"/>
          <w:i/>
          <w:iCs/>
          <w:color w:val="595959"/>
          <w:sz w:val="24"/>
          <w:szCs w:val="24"/>
        </w:rPr>
        <w:t xml:space="preserve"> and the Heroic Deeds of </w:t>
      </w:r>
      <w:proofErr w:type="spellStart"/>
      <w:r w:rsidRPr="004E67EE">
        <w:rPr>
          <w:rFonts w:ascii="Times New Roman" w:eastAsia="Times New Roman" w:hAnsi="Times New Roman" w:cs="Times New Roman"/>
          <w:i/>
          <w:iCs/>
          <w:color w:val="595959"/>
          <w:sz w:val="24"/>
          <w:szCs w:val="24"/>
        </w:rPr>
        <w:t>Pantagruel</w:t>
      </w:r>
      <w:proofErr w:type="spellEnd"/>
      <w:r w:rsidRPr="004E67EE">
        <w:rPr>
          <w:rFonts w:ascii="Times New Roman" w:eastAsia="Times New Roman" w:hAnsi="Times New Roman" w:cs="Times New Roman"/>
          <w:i/>
          <w:iCs/>
          <w:color w:val="595959"/>
          <w:sz w:val="24"/>
          <w:szCs w:val="24"/>
        </w:rPr>
        <w:t xml:space="preserve"> </w:t>
      </w:r>
      <w:r w:rsidRPr="004E67EE">
        <w:rPr>
          <w:rFonts w:ascii="Times New Roman" w:eastAsia="Times New Roman" w:hAnsi="Times New Roman" w:cs="Times New Roman"/>
          <w:color w:val="595959"/>
          <w:sz w:val="24"/>
          <w:szCs w:val="24"/>
        </w:rPr>
        <w:t>(François Rabelais) (Books 1 and 2)</w:t>
      </w:r>
    </w:p>
    <w:p w:rsidR="00BC0D53" w:rsidRPr="00BC0D53" w:rsidRDefault="00BC0D53" w:rsidP="00995E38">
      <w:pPr>
        <w:numPr>
          <w:ilvl w:val="2"/>
          <w:numId w:val="2"/>
        </w:numPr>
        <w:spacing w:after="45" w:line="255" w:lineRule="atLeast"/>
        <w:ind w:left="3405"/>
        <w:textAlignment w:val="top"/>
        <w:rPr>
          <w:rFonts w:ascii="Times New Roman" w:eastAsia="Times New Roman" w:hAnsi="Times New Roman" w:cs="Times New Roman"/>
          <w:color w:val="595959"/>
          <w:sz w:val="24"/>
          <w:szCs w:val="24"/>
        </w:rPr>
      </w:pPr>
      <w:proofErr w:type="spellStart"/>
      <w:r w:rsidRPr="00BC0D53">
        <w:rPr>
          <w:rFonts w:ascii="Times New Roman" w:eastAsia="Times New Roman" w:hAnsi="Times New Roman" w:cs="Times New Roman"/>
          <w:i/>
          <w:iCs/>
          <w:color w:val="595959"/>
          <w:sz w:val="24"/>
          <w:szCs w:val="24"/>
        </w:rPr>
        <w:t>Candide</w:t>
      </w:r>
      <w:proofErr w:type="spellEnd"/>
      <w:r w:rsidRPr="00BC0D53">
        <w:rPr>
          <w:rFonts w:ascii="Times New Roman" w:eastAsia="Times New Roman" w:hAnsi="Times New Roman" w:cs="Times New Roman"/>
          <w:i/>
          <w:iCs/>
          <w:color w:val="595959"/>
          <w:sz w:val="24"/>
          <w:szCs w:val="24"/>
        </w:rPr>
        <w:t xml:space="preserve">  </w:t>
      </w:r>
      <w:r w:rsidRPr="00BC0D53">
        <w:rPr>
          <w:rFonts w:ascii="Times New Roman" w:eastAsia="Times New Roman" w:hAnsi="Times New Roman" w:cs="Times New Roman"/>
          <w:iCs/>
          <w:color w:val="595959"/>
          <w:sz w:val="24"/>
          <w:szCs w:val="24"/>
        </w:rPr>
        <w:t>Voltaire</w:t>
      </w:r>
    </w:p>
    <w:p w:rsidR="00BC0D53" w:rsidRPr="004E67EE" w:rsidRDefault="00BC0D53" w:rsidP="00BC0D53">
      <w:pPr>
        <w:spacing w:after="45" w:line="255" w:lineRule="atLeast"/>
        <w:ind w:left="3405"/>
        <w:textAlignment w:val="top"/>
        <w:rPr>
          <w:rFonts w:ascii="Times New Roman" w:eastAsia="Times New Roman" w:hAnsi="Times New Roman" w:cs="Times New Roman"/>
          <w:color w:val="595959"/>
          <w:sz w:val="24"/>
          <w:szCs w:val="24"/>
        </w:rPr>
      </w:pPr>
    </w:p>
    <w:p w:rsidR="00BC0D53" w:rsidRDefault="00BC0D53" w:rsidP="00995E38">
      <w:pPr>
        <w:spacing w:after="60" w:line="240" w:lineRule="atLeast"/>
        <w:textAlignment w:val="top"/>
        <w:outlineLvl w:val="4"/>
        <w:rPr>
          <w:rFonts w:ascii="Times New Roman" w:eastAsia="Times New Roman" w:hAnsi="Times New Roman" w:cs="Times New Roman"/>
          <w:b/>
          <w:bCs/>
          <w:color w:val="842A30"/>
          <w:sz w:val="24"/>
          <w:szCs w:val="24"/>
        </w:rPr>
      </w:pPr>
    </w:p>
    <w:p w:rsidR="00BC0D53" w:rsidRDefault="00BC0D53" w:rsidP="00995E38">
      <w:pPr>
        <w:spacing w:after="60" w:line="240" w:lineRule="atLeast"/>
        <w:textAlignment w:val="top"/>
        <w:outlineLvl w:val="4"/>
        <w:rPr>
          <w:rFonts w:ascii="Times New Roman" w:eastAsia="Times New Roman" w:hAnsi="Times New Roman" w:cs="Times New Roman"/>
          <w:b/>
          <w:bCs/>
          <w:color w:val="842A30"/>
          <w:sz w:val="24"/>
          <w:szCs w:val="24"/>
        </w:rPr>
      </w:pPr>
    </w:p>
    <w:p w:rsidR="00995E38" w:rsidRPr="004E67EE" w:rsidRDefault="00995E38" w:rsidP="00995E38">
      <w:pPr>
        <w:spacing w:after="60" w:line="240" w:lineRule="atLeast"/>
        <w:textAlignment w:val="top"/>
        <w:outlineLvl w:val="4"/>
        <w:rPr>
          <w:rFonts w:ascii="Times New Roman" w:eastAsia="Times New Roman" w:hAnsi="Times New Roman" w:cs="Times New Roman"/>
          <w:b/>
          <w:bCs/>
          <w:color w:val="842A30"/>
          <w:sz w:val="24"/>
          <w:szCs w:val="24"/>
        </w:rPr>
      </w:pPr>
      <w:r w:rsidRPr="004E67EE">
        <w:rPr>
          <w:rFonts w:ascii="Times New Roman" w:eastAsia="Times New Roman" w:hAnsi="Times New Roman" w:cs="Times New Roman"/>
          <w:b/>
          <w:bCs/>
          <w:color w:val="842A30"/>
          <w:sz w:val="24"/>
          <w:szCs w:val="24"/>
        </w:rPr>
        <w:lastRenderedPageBreak/>
        <w:t>Stories</w:t>
      </w:r>
    </w:p>
    <w:p w:rsidR="00995E38" w:rsidRPr="004E67EE" w:rsidRDefault="00995E38" w:rsidP="00995E38">
      <w:pPr>
        <w:numPr>
          <w:ilvl w:val="2"/>
          <w:numId w:val="2"/>
        </w:numPr>
        <w:spacing w:after="45" w:line="255" w:lineRule="atLeast"/>
        <w:ind w:left="3405"/>
        <w:textAlignment w:val="top"/>
        <w:rPr>
          <w:rFonts w:ascii="Times New Roman" w:eastAsia="Times New Roman" w:hAnsi="Times New Roman" w:cs="Times New Roman"/>
          <w:color w:val="595959"/>
          <w:sz w:val="24"/>
          <w:szCs w:val="24"/>
        </w:rPr>
      </w:pPr>
      <w:r w:rsidRPr="004E67EE">
        <w:rPr>
          <w:rFonts w:ascii="Times New Roman" w:eastAsia="Times New Roman" w:hAnsi="Times New Roman" w:cs="Times New Roman"/>
          <w:i/>
          <w:iCs/>
          <w:color w:val="595959"/>
          <w:sz w:val="24"/>
          <w:szCs w:val="24"/>
        </w:rPr>
        <w:t xml:space="preserve">The </w:t>
      </w:r>
      <w:proofErr w:type="spellStart"/>
      <w:r w:rsidRPr="004E67EE">
        <w:rPr>
          <w:rFonts w:ascii="Times New Roman" w:eastAsia="Times New Roman" w:hAnsi="Times New Roman" w:cs="Times New Roman"/>
          <w:i/>
          <w:iCs/>
          <w:color w:val="595959"/>
          <w:sz w:val="24"/>
          <w:szCs w:val="24"/>
        </w:rPr>
        <w:t>Decameron</w:t>
      </w:r>
      <w:proofErr w:type="spellEnd"/>
      <w:r w:rsidRPr="004E67EE">
        <w:rPr>
          <w:rFonts w:ascii="Times New Roman" w:eastAsia="Times New Roman" w:hAnsi="Times New Roman" w:cs="Times New Roman"/>
          <w:i/>
          <w:iCs/>
          <w:color w:val="595959"/>
          <w:sz w:val="24"/>
          <w:szCs w:val="24"/>
        </w:rPr>
        <w:t xml:space="preserve"> </w:t>
      </w:r>
      <w:r w:rsidRPr="004E67EE">
        <w:rPr>
          <w:rFonts w:ascii="Times New Roman" w:eastAsia="Times New Roman" w:hAnsi="Times New Roman" w:cs="Times New Roman"/>
          <w:color w:val="595959"/>
          <w:sz w:val="24"/>
          <w:szCs w:val="24"/>
        </w:rPr>
        <w:t>(Giovanni Boccaccio) (continued from unit one)</w:t>
      </w:r>
    </w:p>
    <w:p w:rsidR="00BC0D53" w:rsidRDefault="00BC0D53" w:rsidP="00995E38">
      <w:pPr>
        <w:spacing w:after="60" w:line="240" w:lineRule="atLeast"/>
        <w:textAlignment w:val="top"/>
        <w:outlineLvl w:val="4"/>
        <w:rPr>
          <w:rFonts w:ascii="Times New Roman" w:eastAsia="Times New Roman" w:hAnsi="Times New Roman" w:cs="Times New Roman"/>
          <w:b/>
          <w:bCs/>
          <w:color w:val="842A30"/>
          <w:sz w:val="24"/>
          <w:szCs w:val="24"/>
        </w:rPr>
      </w:pPr>
    </w:p>
    <w:p w:rsidR="00995E38" w:rsidRPr="004E67EE" w:rsidRDefault="00995E38" w:rsidP="00995E38">
      <w:pPr>
        <w:spacing w:after="60" w:line="240" w:lineRule="atLeast"/>
        <w:textAlignment w:val="top"/>
        <w:outlineLvl w:val="4"/>
        <w:rPr>
          <w:rFonts w:ascii="Times New Roman" w:eastAsia="Times New Roman" w:hAnsi="Times New Roman" w:cs="Times New Roman"/>
          <w:b/>
          <w:bCs/>
          <w:color w:val="842A30"/>
          <w:sz w:val="24"/>
          <w:szCs w:val="24"/>
        </w:rPr>
      </w:pPr>
      <w:r w:rsidRPr="004E67EE">
        <w:rPr>
          <w:rFonts w:ascii="Times New Roman" w:eastAsia="Times New Roman" w:hAnsi="Times New Roman" w:cs="Times New Roman"/>
          <w:b/>
          <w:bCs/>
          <w:color w:val="842A30"/>
          <w:sz w:val="24"/>
          <w:szCs w:val="24"/>
        </w:rPr>
        <w:t>Plays</w:t>
      </w:r>
    </w:p>
    <w:p w:rsidR="00995E38" w:rsidRDefault="00995E38" w:rsidP="00995E38">
      <w:pPr>
        <w:numPr>
          <w:ilvl w:val="2"/>
          <w:numId w:val="2"/>
        </w:numPr>
        <w:spacing w:after="45" w:line="255" w:lineRule="atLeast"/>
        <w:ind w:left="3405"/>
        <w:textAlignment w:val="top"/>
        <w:rPr>
          <w:rFonts w:ascii="Times New Roman" w:eastAsia="Times New Roman" w:hAnsi="Times New Roman" w:cs="Times New Roman"/>
          <w:color w:val="595959"/>
          <w:sz w:val="24"/>
          <w:szCs w:val="24"/>
        </w:rPr>
      </w:pPr>
      <w:r w:rsidRPr="004E67EE">
        <w:rPr>
          <w:rFonts w:ascii="Times New Roman" w:eastAsia="Times New Roman" w:hAnsi="Times New Roman" w:cs="Times New Roman"/>
          <w:i/>
          <w:iCs/>
          <w:color w:val="595959"/>
          <w:sz w:val="24"/>
          <w:szCs w:val="24"/>
        </w:rPr>
        <w:t xml:space="preserve">The Jewish Women (Les </w:t>
      </w:r>
      <w:proofErr w:type="spellStart"/>
      <w:r w:rsidRPr="004E67EE">
        <w:rPr>
          <w:rFonts w:ascii="Times New Roman" w:eastAsia="Times New Roman" w:hAnsi="Times New Roman" w:cs="Times New Roman"/>
          <w:i/>
          <w:iCs/>
          <w:color w:val="595959"/>
          <w:sz w:val="24"/>
          <w:szCs w:val="24"/>
        </w:rPr>
        <w:t>Juifves</w:t>
      </w:r>
      <w:proofErr w:type="spellEnd"/>
      <w:r w:rsidRPr="004E67EE">
        <w:rPr>
          <w:rFonts w:ascii="Times New Roman" w:eastAsia="Times New Roman" w:hAnsi="Times New Roman" w:cs="Times New Roman"/>
          <w:i/>
          <w:iCs/>
          <w:color w:val="595959"/>
          <w:sz w:val="24"/>
          <w:szCs w:val="24"/>
        </w:rPr>
        <w:t xml:space="preserve">) </w:t>
      </w:r>
      <w:r w:rsidR="00BC0D53">
        <w:rPr>
          <w:rFonts w:ascii="Times New Roman" w:eastAsia="Times New Roman" w:hAnsi="Times New Roman" w:cs="Times New Roman"/>
          <w:color w:val="595959"/>
          <w:sz w:val="24"/>
          <w:szCs w:val="24"/>
        </w:rPr>
        <w:t xml:space="preserve">(Robert </w:t>
      </w:r>
      <w:proofErr w:type="spellStart"/>
      <w:r w:rsidR="00BC0D53">
        <w:rPr>
          <w:rFonts w:ascii="Times New Roman" w:eastAsia="Times New Roman" w:hAnsi="Times New Roman" w:cs="Times New Roman"/>
          <w:color w:val="595959"/>
          <w:sz w:val="24"/>
          <w:szCs w:val="24"/>
        </w:rPr>
        <w:t>Garnier</w:t>
      </w:r>
      <w:proofErr w:type="spellEnd"/>
    </w:p>
    <w:p w:rsidR="00BC0D53" w:rsidRPr="004E67EE" w:rsidRDefault="00BC0D53" w:rsidP="00BC0D53">
      <w:pPr>
        <w:spacing w:after="45" w:line="255" w:lineRule="atLeast"/>
        <w:ind w:left="3405"/>
        <w:textAlignment w:val="top"/>
        <w:rPr>
          <w:rFonts w:ascii="Times New Roman" w:eastAsia="Times New Roman" w:hAnsi="Times New Roman" w:cs="Times New Roman"/>
          <w:color w:val="595959"/>
          <w:sz w:val="24"/>
          <w:szCs w:val="24"/>
        </w:rPr>
      </w:pPr>
    </w:p>
    <w:p w:rsidR="00995E38" w:rsidRPr="004E67EE" w:rsidRDefault="00995E38" w:rsidP="00995E38">
      <w:pPr>
        <w:numPr>
          <w:ilvl w:val="2"/>
          <w:numId w:val="2"/>
        </w:numPr>
        <w:spacing w:after="45" w:line="255" w:lineRule="atLeast"/>
        <w:ind w:left="3405"/>
        <w:textAlignment w:val="top"/>
        <w:rPr>
          <w:rFonts w:ascii="Times New Roman" w:eastAsia="Times New Roman" w:hAnsi="Times New Roman" w:cs="Times New Roman"/>
          <w:color w:val="595959"/>
          <w:sz w:val="24"/>
          <w:szCs w:val="24"/>
        </w:rPr>
      </w:pPr>
      <w:r w:rsidRPr="004E67EE">
        <w:rPr>
          <w:rFonts w:ascii="Times New Roman" w:eastAsia="Times New Roman" w:hAnsi="Times New Roman" w:cs="Times New Roman"/>
          <w:i/>
          <w:iCs/>
          <w:color w:val="595959"/>
          <w:sz w:val="24"/>
          <w:szCs w:val="24"/>
        </w:rPr>
        <w:t xml:space="preserve">Nine Carnival Plays </w:t>
      </w:r>
      <w:r w:rsidRPr="004E67EE">
        <w:rPr>
          <w:rFonts w:ascii="Times New Roman" w:eastAsia="Times New Roman" w:hAnsi="Times New Roman" w:cs="Times New Roman"/>
          <w:color w:val="595959"/>
          <w:sz w:val="24"/>
          <w:szCs w:val="24"/>
        </w:rPr>
        <w:t>(Hans Sachs)</w:t>
      </w:r>
    </w:p>
    <w:p w:rsidR="00995E38" w:rsidRPr="004E67EE" w:rsidRDefault="00995E38" w:rsidP="0044775E">
      <w:pPr>
        <w:spacing w:after="45" w:line="255" w:lineRule="atLeast"/>
        <w:ind w:left="3045"/>
        <w:textAlignment w:val="top"/>
        <w:rPr>
          <w:rFonts w:ascii="Times New Roman" w:eastAsia="Times New Roman" w:hAnsi="Times New Roman" w:cs="Times New Roman"/>
          <w:color w:val="595959"/>
          <w:sz w:val="24"/>
          <w:szCs w:val="24"/>
        </w:rPr>
      </w:pPr>
    </w:p>
    <w:p w:rsidR="0044775E" w:rsidRPr="004E67EE" w:rsidRDefault="00995E38" w:rsidP="0044775E">
      <w:pPr>
        <w:numPr>
          <w:ilvl w:val="2"/>
          <w:numId w:val="2"/>
        </w:numPr>
        <w:spacing w:after="45" w:line="360" w:lineRule="auto"/>
        <w:ind w:left="3405"/>
        <w:textAlignment w:val="top"/>
        <w:rPr>
          <w:rFonts w:ascii="Times New Roman" w:eastAsia="Times New Roman" w:hAnsi="Times New Roman" w:cs="Times New Roman"/>
          <w:color w:val="595959"/>
          <w:sz w:val="24"/>
          <w:szCs w:val="24"/>
        </w:rPr>
      </w:pPr>
      <w:r w:rsidRPr="004E67EE">
        <w:rPr>
          <w:rFonts w:ascii="Times New Roman" w:eastAsia="Times New Roman" w:hAnsi="Times New Roman" w:cs="Times New Roman"/>
          <w:i/>
          <w:iCs/>
          <w:color w:val="595959"/>
          <w:sz w:val="24"/>
          <w:szCs w:val="24"/>
        </w:rPr>
        <w:t>The Tragedy of Macbeth </w:t>
      </w:r>
      <w:r w:rsidRPr="004E67EE">
        <w:rPr>
          <w:rFonts w:ascii="Times New Roman" w:eastAsia="Times New Roman" w:hAnsi="Times New Roman" w:cs="Times New Roman"/>
          <w:color w:val="595959"/>
          <w:sz w:val="24"/>
          <w:szCs w:val="24"/>
        </w:rPr>
        <w:t>(William Shakespeare)</w:t>
      </w:r>
    </w:p>
    <w:p w:rsidR="0044775E" w:rsidRPr="004E67EE" w:rsidRDefault="0044775E" w:rsidP="004C67B7">
      <w:pPr>
        <w:numPr>
          <w:ilvl w:val="2"/>
          <w:numId w:val="2"/>
        </w:numPr>
        <w:spacing w:after="30"/>
        <w:ind w:left="3398"/>
        <w:textAlignment w:val="top"/>
        <w:rPr>
          <w:rFonts w:ascii="Times New Roman" w:eastAsia="Times New Roman" w:hAnsi="Times New Roman" w:cs="Times New Roman"/>
          <w:color w:val="595959"/>
          <w:sz w:val="24"/>
          <w:szCs w:val="24"/>
        </w:rPr>
      </w:pPr>
      <w:r w:rsidRPr="00BC0D53">
        <w:rPr>
          <w:rFonts w:ascii="Times New Roman" w:eastAsia="Times New Roman" w:hAnsi="Times New Roman" w:cs="Times New Roman"/>
          <w:i/>
          <w:color w:val="595959"/>
          <w:sz w:val="24"/>
          <w:szCs w:val="24"/>
        </w:rPr>
        <w:t>Othello</w:t>
      </w:r>
      <w:r w:rsidR="00BC0D53">
        <w:rPr>
          <w:rFonts w:ascii="Times New Roman" w:eastAsia="Times New Roman" w:hAnsi="Times New Roman" w:cs="Times New Roman"/>
          <w:i/>
          <w:color w:val="595959"/>
          <w:sz w:val="24"/>
          <w:szCs w:val="24"/>
        </w:rPr>
        <w:t xml:space="preserve"> </w:t>
      </w:r>
      <w:r w:rsidRPr="004E67EE">
        <w:rPr>
          <w:rFonts w:ascii="Times New Roman" w:eastAsia="Times New Roman" w:hAnsi="Times New Roman" w:cs="Times New Roman"/>
          <w:color w:val="595959"/>
          <w:sz w:val="24"/>
          <w:szCs w:val="24"/>
        </w:rPr>
        <w:t>(William Shakespeare)</w:t>
      </w:r>
    </w:p>
    <w:p w:rsidR="00BC0D53" w:rsidRPr="00BC0D53" w:rsidRDefault="0044775E" w:rsidP="00BC0D53">
      <w:pPr>
        <w:numPr>
          <w:ilvl w:val="2"/>
          <w:numId w:val="2"/>
        </w:numPr>
        <w:spacing w:before="240" w:after="30"/>
        <w:ind w:left="3398"/>
        <w:textAlignment w:val="top"/>
        <w:rPr>
          <w:rFonts w:ascii="Times New Roman" w:eastAsia="Times New Roman" w:hAnsi="Times New Roman" w:cs="Times New Roman"/>
          <w:color w:val="595959"/>
          <w:sz w:val="24"/>
          <w:szCs w:val="24"/>
        </w:rPr>
      </w:pPr>
      <w:r w:rsidRPr="004E67EE">
        <w:rPr>
          <w:rFonts w:ascii="Times New Roman" w:eastAsia="Times New Roman" w:hAnsi="Times New Roman" w:cs="Times New Roman"/>
          <w:i/>
          <w:iCs/>
          <w:color w:val="595959"/>
          <w:sz w:val="24"/>
          <w:szCs w:val="24"/>
        </w:rPr>
        <w:t xml:space="preserve">Hamlet </w:t>
      </w:r>
      <w:r w:rsidR="00BC0D53">
        <w:rPr>
          <w:rFonts w:ascii="Times New Roman" w:eastAsia="Times New Roman" w:hAnsi="Times New Roman" w:cs="Times New Roman"/>
          <w:i/>
          <w:iCs/>
          <w:color w:val="595959"/>
          <w:sz w:val="24"/>
          <w:szCs w:val="24"/>
        </w:rPr>
        <w:t xml:space="preserve"> </w:t>
      </w:r>
      <w:r w:rsidR="00BC0D53">
        <w:rPr>
          <w:rFonts w:ascii="Times New Roman" w:eastAsia="Times New Roman" w:hAnsi="Times New Roman" w:cs="Times New Roman"/>
          <w:iCs/>
          <w:color w:val="595959"/>
          <w:sz w:val="24"/>
          <w:szCs w:val="24"/>
        </w:rPr>
        <w:t>(</w:t>
      </w:r>
      <w:r w:rsidRPr="004E67EE">
        <w:rPr>
          <w:rFonts w:ascii="Times New Roman" w:eastAsia="Times New Roman" w:hAnsi="Times New Roman" w:cs="Times New Roman"/>
          <w:iCs/>
          <w:color w:val="595959"/>
          <w:sz w:val="24"/>
          <w:szCs w:val="24"/>
        </w:rPr>
        <w:t>William Shakespeare</w:t>
      </w:r>
      <w:r w:rsidR="00BC0D53">
        <w:rPr>
          <w:rFonts w:ascii="Times New Roman" w:eastAsia="Times New Roman" w:hAnsi="Times New Roman" w:cs="Times New Roman"/>
          <w:iCs/>
          <w:color w:val="595959"/>
          <w:sz w:val="24"/>
          <w:szCs w:val="24"/>
        </w:rPr>
        <w:t>)</w:t>
      </w:r>
    </w:p>
    <w:p w:rsidR="00BC0D53" w:rsidRDefault="00BC0D53" w:rsidP="00BC0D53">
      <w:pPr>
        <w:numPr>
          <w:ilvl w:val="2"/>
          <w:numId w:val="2"/>
        </w:numPr>
        <w:spacing w:before="240"/>
        <w:ind w:left="3398"/>
        <w:textAlignment w:val="top"/>
        <w:rPr>
          <w:rFonts w:ascii="Times New Roman" w:eastAsia="Times New Roman" w:hAnsi="Times New Roman" w:cs="Times New Roman"/>
          <w:color w:val="595959"/>
          <w:sz w:val="24"/>
          <w:szCs w:val="24"/>
        </w:rPr>
      </w:pPr>
      <w:r>
        <w:rPr>
          <w:rFonts w:ascii="Times New Roman" w:eastAsia="Times New Roman" w:hAnsi="Times New Roman" w:cs="Times New Roman"/>
          <w:i/>
          <w:iCs/>
          <w:color w:val="595959"/>
          <w:sz w:val="24"/>
          <w:szCs w:val="24"/>
        </w:rPr>
        <w:t xml:space="preserve">Henry IV, </w:t>
      </w:r>
      <w:r>
        <w:rPr>
          <w:rFonts w:ascii="Times New Roman" w:eastAsia="Times New Roman" w:hAnsi="Times New Roman" w:cs="Times New Roman"/>
          <w:i/>
          <w:iCs/>
          <w:color w:val="595959"/>
          <w:sz w:val="24"/>
          <w:szCs w:val="24"/>
          <w:u w:val="single"/>
        </w:rPr>
        <w:t xml:space="preserve"> </w:t>
      </w:r>
      <w:r>
        <w:rPr>
          <w:rFonts w:ascii="Times New Roman" w:eastAsia="Times New Roman" w:hAnsi="Times New Roman" w:cs="Times New Roman"/>
          <w:i/>
          <w:iCs/>
          <w:color w:val="595959"/>
          <w:sz w:val="24"/>
          <w:szCs w:val="24"/>
        </w:rPr>
        <w:t xml:space="preserve">Part 1 and 2  </w:t>
      </w:r>
      <w:r>
        <w:rPr>
          <w:rFonts w:ascii="Times New Roman" w:eastAsia="Times New Roman" w:hAnsi="Times New Roman" w:cs="Times New Roman"/>
          <w:iCs/>
          <w:color w:val="595959"/>
          <w:sz w:val="24"/>
          <w:szCs w:val="24"/>
        </w:rPr>
        <w:t>(</w:t>
      </w:r>
      <w:r w:rsidRPr="004E67EE">
        <w:rPr>
          <w:rFonts w:ascii="Times New Roman" w:eastAsia="Times New Roman" w:hAnsi="Times New Roman" w:cs="Times New Roman"/>
          <w:iCs/>
          <w:color w:val="595959"/>
          <w:sz w:val="24"/>
          <w:szCs w:val="24"/>
        </w:rPr>
        <w:t>William Shakespeare</w:t>
      </w:r>
      <w:r>
        <w:rPr>
          <w:rFonts w:ascii="Times New Roman" w:eastAsia="Times New Roman" w:hAnsi="Times New Roman" w:cs="Times New Roman"/>
          <w:iCs/>
          <w:color w:val="595959"/>
          <w:sz w:val="24"/>
          <w:szCs w:val="24"/>
        </w:rPr>
        <w:t>)</w:t>
      </w:r>
    </w:p>
    <w:p w:rsidR="00BC0D53" w:rsidRPr="00BC0D53" w:rsidRDefault="00BC0D53" w:rsidP="00BC0D53">
      <w:pPr>
        <w:spacing w:before="240"/>
        <w:ind w:left="3398"/>
        <w:textAlignment w:val="top"/>
        <w:rPr>
          <w:rFonts w:ascii="Times New Roman" w:eastAsia="Times New Roman" w:hAnsi="Times New Roman" w:cs="Times New Roman"/>
          <w:color w:val="595959"/>
          <w:sz w:val="24"/>
          <w:szCs w:val="24"/>
        </w:rPr>
      </w:pPr>
    </w:p>
    <w:p w:rsidR="00BC0D53" w:rsidRPr="00BC0D53" w:rsidRDefault="00BC0D53" w:rsidP="00BC0D53">
      <w:pPr>
        <w:numPr>
          <w:ilvl w:val="2"/>
          <w:numId w:val="2"/>
        </w:numPr>
        <w:ind w:left="3398"/>
        <w:textAlignment w:val="top"/>
        <w:rPr>
          <w:rFonts w:ascii="Times New Roman" w:eastAsia="Times New Roman" w:hAnsi="Times New Roman" w:cs="Times New Roman"/>
          <w:color w:val="595959"/>
          <w:sz w:val="24"/>
          <w:szCs w:val="24"/>
        </w:rPr>
      </w:pPr>
      <w:r>
        <w:rPr>
          <w:rFonts w:ascii="Times New Roman" w:eastAsia="Times New Roman" w:hAnsi="Times New Roman" w:cs="Times New Roman"/>
          <w:i/>
          <w:iCs/>
          <w:color w:val="595959"/>
          <w:sz w:val="24"/>
          <w:szCs w:val="24"/>
        </w:rPr>
        <w:t xml:space="preserve">King Lear </w:t>
      </w:r>
      <w:r>
        <w:rPr>
          <w:rFonts w:ascii="Times New Roman" w:eastAsia="Times New Roman" w:hAnsi="Times New Roman" w:cs="Times New Roman"/>
          <w:iCs/>
          <w:color w:val="595959"/>
          <w:sz w:val="24"/>
          <w:szCs w:val="24"/>
        </w:rPr>
        <w:t>(William Shakespeare)</w:t>
      </w:r>
    </w:p>
    <w:p w:rsidR="00BC0D53" w:rsidRDefault="00BC0D53" w:rsidP="00BC0D53">
      <w:pPr>
        <w:pStyle w:val="ListParagraph"/>
        <w:rPr>
          <w:rFonts w:ascii="Times New Roman" w:eastAsia="Times New Roman" w:hAnsi="Times New Roman" w:cs="Times New Roman"/>
          <w:color w:val="595959"/>
          <w:sz w:val="24"/>
          <w:szCs w:val="24"/>
        </w:rPr>
      </w:pPr>
    </w:p>
    <w:p w:rsidR="00BC0D53" w:rsidRPr="004E67EE" w:rsidRDefault="00BC0D53" w:rsidP="00BC0D53">
      <w:pPr>
        <w:numPr>
          <w:ilvl w:val="2"/>
          <w:numId w:val="2"/>
        </w:numPr>
        <w:ind w:left="3398"/>
        <w:textAlignment w:val="top"/>
        <w:rPr>
          <w:rFonts w:ascii="Times New Roman" w:eastAsia="Times New Roman" w:hAnsi="Times New Roman" w:cs="Times New Roman"/>
          <w:color w:val="595959"/>
          <w:sz w:val="24"/>
          <w:szCs w:val="24"/>
        </w:rPr>
      </w:pPr>
      <w:r>
        <w:rPr>
          <w:rFonts w:ascii="Times New Roman" w:eastAsia="Times New Roman" w:hAnsi="Times New Roman" w:cs="Times New Roman"/>
          <w:i/>
          <w:color w:val="595959"/>
          <w:sz w:val="24"/>
          <w:szCs w:val="24"/>
        </w:rPr>
        <w:t>Doctor Faustus</w:t>
      </w:r>
      <w:r>
        <w:rPr>
          <w:rFonts w:ascii="Times New Roman" w:eastAsia="Times New Roman" w:hAnsi="Times New Roman" w:cs="Times New Roman"/>
          <w:color w:val="595959"/>
          <w:sz w:val="24"/>
          <w:szCs w:val="24"/>
        </w:rPr>
        <w:t xml:space="preserve"> (Christopher Marlowe)</w:t>
      </w:r>
    </w:p>
    <w:p w:rsidR="00995E38" w:rsidRPr="004E67EE" w:rsidRDefault="00995E38" w:rsidP="004C67B7">
      <w:pPr>
        <w:spacing w:after="60" w:line="240" w:lineRule="atLeast"/>
        <w:textAlignment w:val="top"/>
        <w:outlineLvl w:val="4"/>
        <w:rPr>
          <w:rFonts w:ascii="Times New Roman" w:eastAsia="Times New Roman" w:hAnsi="Times New Roman" w:cs="Times New Roman"/>
          <w:b/>
          <w:bCs/>
          <w:color w:val="842A30"/>
          <w:sz w:val="24"/>
          <w:szCs w:val="24"/>
        </w:rPr>
      </w:pPr>
      <w:r w:rsidRPr="004E67EE">
        <w:rPr>
          <w:rFonts w:ascii="Times New Roman" w:eastAsia="Times New Roman" w:hAnsi="Times New Roman" w:cs="Times New Roman"/>
          <w:b/>
          <w:bCs/>
          <w:color w:val="842A30"/>
          <w:sz w:val="24"/>
          <w:szCs w:val="24"/>
        </w:rPr>
        <w:t>Poem</w:t>
      </w:r>
      <w:r w:rsidR="004C67B7" w:rsidRPr="004E67EE">
        <w:rPr>
          <w:rFonts w:ascii="Times New Roman" w:eastAsia="Times New Roman" w:hAnsi="Times New Roman" w:cs="Times New Roman"/>
          <w:b/>
          <w:bCs/>
          <w:color w:val="842A30"/>
          <w:sz w:val="24"/>
          <w:szCs w:val="24"/>
        </w:rPr>
        <w:t>s</w:t>
      </w:r>
    </w:p>
    <w:p w:rsidR="00995E38" w:rsidRPr="004E67EE" w:rsidRDefault="00995E38" w:rsidP="00995E38">
      <w:pPr>
        <w:numPr>
          <w:ilvl w:val="2"/>
          <w:numId w:val="2"/>
        </w:numPr>
        <w:spacing w:after="45" w:line="255" w:lineRule="atLeast"/>
        <w:ind w:left="3405"/>
        <w:textAlignment w:val="top"/>
        <w:rPr>
          <w:rFonts w:ascii="Times New Roman" w:eastAsia="Times New Roman" w:hAnsi="Times New Roman" w:cs="Times New Roman"/>
          <w:color w:val="595959"/>
          <w:sz w:val="24"/>
          <w:szCs w:val="24"/>
        </w:rPr>
      </w:pPr>
      <w:r w:rsidRPr="004E67EE">
        <w:rPr>
          <w:rFonts w:ascii="Times New Roman" w:eastAsia="Times New Roman" w:hAnsi="Times New Roman" w:cs="Times New Roman"/>
          <w:color w:val="595959"/>
          <w:sz w:val="24"/>
          <w:szCs w:val="24"/>
        </w:rPr>
        <w:t>“The Nightingale of Wittenberg” (Hans Sachs)</w:t>
      </w:r>
    </w:p>
    <w:p w:rsidR="00995E38" w:rsidRPr="004E67EE" w:rsidRDefault="00995E38" w:rsidP="00995E38">
      <w:pPr>
        <w:numPr>
          <w:ilvl w:val="2"/>
          <w:numId w:val="2"/>
        </w:numPr>
        <w:spacing w:after="45" w:line="255" w:lineRule="atLeast"/>
        <w:ind w:left="3405"/>
        <w:textAlignment w:val="top"/>
        <w:rPr>
          <w:rFonts w:ascii="Times New Roman" w:eastAsia="Times New Roman" w:hAnsi="Times New Roman" w:cs="Times New Roman"/>
          <w:color w:val="595959"/>
          <w:sz w:val="24"/>
          <w:szCs w:val="24"/>
        </w:rPr>
      </w:pPr>
      <w:r w:rsidRPr="004E67EE">
        <w:rPr>
          <w:rFonts w:ascii="Times New Roman" w:eastAsia="Times New Roman" w:hAnsi="Times New Roman" w:cs="Times New Roman"/>
          <w:i/>
          <w:iCs/>
          <w:color w:val="595959"/>
          <w:sz w:val="24"/>
          <w:szCs w:val="24"/>
        </w:rPr>
        <w:t xml:space="preserve">The Faerie </w:t>
      </w:r>
      <w:proofErr w:type="spellStart"/>
      <w:r w:rsidRPr="004E67EE">
        <w:rPr>
          <w:rFonts w:ascii="Times New Roman" w:eastAsia="Times New Roman" w:hAnsi="Times New Roman" w:cs="Times New Roman"/>
          <w:i/>
          <w:iCs/>
          <w:color w:val="595959"/>
          <w:sz w:val="24"/>
          <w:szCs w:val="24"/>
        </w:rPr>
        <w:t>Queene</w:t>
      </w:r>
      <w:proofErr w:type="spellEnd"/>
      <w:r w:rsidRPr="004E67EE">
        <w:rPr>
          <w:rFonts w:ascii="Times New Roman" w:eastAsia="Times New Roman" w:hAnsi="Times New Roman" w:cs="Times New Roman"/>
          <w:i/>
          <w:iCs/>
          <w:color w:val="595959"/>
          <w:sz w:val="24"/>
          <w:szCs w:val="24"/>
        </w:rPr>
        <w:t xml:space="preserve"> </w:t>
      </w:r>
      <w:r w:rsidRPr="004E67EE">
        <w:rPr>
          <w:rFonts w:ascii="Times New Roman" w:eastAsia="Times New Roman" w:hAnsi="Times New Roman" w:cs="Times New Roman"/>
          <w:color w:val="595959"/>
          <w:sz w:val="24"/>
          <w:szCs w:val="24"/>
        </w:rPr>
        <w:t>(Edmund Spenser) (selections)</w:t>
      </w:r>
    </w:p>
    <w:p w:rsidR="00995E38" w:rsidRPr="004E67EE" w:rsidRDefault="00995E38" w:rsidP="00995E38">
      <w:pPr>
        <w:numPr>
          <w:ilvl w:val="2"/>
          <w:numId w:val="2"/>
        </w:numPr>
        <w:spacing w:after="45" w:line="255" w:lineRule="atLeast"/>
        <w:ind w:left="3405"/>
        <w:textAlignment w:val="top"/>
        <w:rPr>
          <w:rFonts w:ascii="Times New Roman" w:eastAsia="Times New Roman" w:hAnsi="Times New Roman" w:cs="Times New Roman"/>
          <w:color w:val="595959"/>
          <w:sz w:val="24"/>
          <w:szCs w:val="24"/>
        </w:rPr>
      </w:pPr>
      <w:r w:rsidRPr="004E67EE">
        <w:rPr>
          <w:rFonts w:ascii="Times New Roman" w:eastAsia="Times New Roman" w:hAnsi="Times New Roman" w:cs="Times New Roman"/>
          <w:color w:val="595959"/>
          <w:sz w:val="24"/>
          <w:szCs w:val="24"/>
        </w:rPr>
        <w:t>Sonnets 29, 30, 40, 116, 128, 130, 143, and 146 (William Shakespeare)</w:t>
      </w:r>
    </w:p>
    <w:p w:rsidR="00995E38" w:rsidRPr="004E67EE" w:rsidRDefault="00995E38" w:rsidP="00995E38">
      <w:pPr>
        <w:numPr>
          <w:ilvl w:val="2"/>
          <w:numId w:val="2"/>
        </w:numPr>
        <w:spacing w:after="45" w:line="255" w:lineRule="atLeast"/>
        <w:ind w:left="3405"/>
        <w:textAlignment w:val="top"/>
        <w:rPr>
          <w:rFonts w:ascii="Times New Roman" w:eastAsia="Times New Roman" w:hAnsi="Times New Roman" w:cs="Times New Roman"/>
          <w:color w:val="595959"/>
          <w:sz w:val="24"/>
          <w:szCs w:val="24"/>
        </w:rPr>
      </w:pPr>
      <w:r w:rsidRPr="004E67EE">
        <w:rPr>
          <w:rFonts w:ascii="Times New Roman" w:eastAsia="Times New Roman" w:hAnsi="Times New Roman" w:cs="Times New Roman"/>
          <w:color w:val="595959"/>
          <w:sz w:val="24"/>
          <w:szCs w:val="24"/>
        </w:rPr>
        <w:t xml:space="preserve">“The Passionate Shepherd to His Love” (Christopher </w:t>
      </w:r>
      <w:r w:rsidR="00143691">
        <w:rPr>
          <w:rFonts w:ascii="Times New Roman" w:eastAsia="Times New Roman" w:hAnsi="Times New Roman" w:cs="Times New Roman"/>
          <w:color w:val="595959"/>
          <w:sz w:val="24"/>
          <w:szCs w:val="24"/>
        </w:rPr>
        <w:t xml:space="preserve"> </w:t>
      </w:r>
      <w:r w:rsidRPr="004E67EE">
        <w:rPr>
          <w:rFonts w:ascii="Times New Roman" w:eastAsia="Times New Roman" w:hAnsi="Times New Roman" w:cs="Times New Roman"/>
          <w:color w:val="595959"/>
          <w:sz w:val="24"/>
          <w:szCs w:val="24"/>
        </w:rPr>
        <w:t>Marlowe)</w:t>
      </w:r>
    </w:p>
    <w:p w:rsidR="00995E38" w:rsidRDefault="00995E38" w:rsidP="00995E38">
      <w:pPr>
        <w:numPr>
          <w:ilvl w:val="2"/>
          <w:numId w:val="2"/>
        </w:numPr>
        <w:spacing w:after="45" w:line="255" w:lineRule="atLeast"/>
        <w:ind w:left="3405"/>
        <w:textAlignment w:val="top"/>
        <w:rPr>
          <w:rFonts w:ascii="Times New Roman" w:eastAsia="Times New Roman" w:hAnsi="Times New Roman" w:cs="Times New Roman"/>
          <w:color w:val="595959"/>
          <w:sz w:val="24"/>
          <w:szCs w:val="24"/>
        </w:rPr>
      </w:pPr>
      <w:r w:rsidRPr="004E67EE">
        <w:rPr>
          <w:rFonts w:ascii="Times New Roman" w:eastAsia="Times New Roman" w:hAnsi="Times New Roman" w:cs="Times New Roman"/>
          <w:color w:val="595959"/>
          <w:sz w:val="24"/>
          <w:szCs w:val="24"/>
        </w:rPr>
        <w:t>“The Nymph’s Reply to the Shepherd” (Sir Walter Raleigh)</w:t>
      </w:r>
    </w:p>
    <w:p w:rsidR="00BC0D53" w:rsidRPr="004E67EE" w:rsidRDefault="00BC0D53" w:rsidP="00BC0D53">
      <w:pPr>
        <w:spacing w:after="45" w:line="255" w:lineRule="atLeast"/>
        <w:ind w:left="3405"/>
        <w:textAlignment w:val="top"/>
        <w:rPr>
          <w:rFonts w:ascii="Times New Roman" w:eastAsia="Times New Roman" w:hAnsi="Times New Roman" w:cs="Times New Roman"/>
          <w:color w:val="595959"/>
          <w:sz w:val="24"/>
          <w:szCs w:val="24"/>
        </w:rPr>
      </w:pPr>
    </w:p>
    <w:p w:rsidR="00995E38" w:rsidRPr="004E67EE" w:rsidRDefault="00995E38" w:rsidP="00995E38">
      <w:pPr>
        <w:spacing w:after="180" w:line="210" w:lineRule="atLeast"/>
        <w:textAlignment w:val="top"/>
        <w:outlineLvl w:val="3"/>
        <w:rPr>
          <w:rFonts w:ascii="Times New Roman" w:eastAsia="Times New Roman" w:hAnsi="Times New Roman" w:cs="Times New Roman"/>
          <w:b/>
          <w:bCs/>
          <w:caps/>
          <w:color w:val="000000"/>
          <w:spacing w:val="15"/>
          <w:sz w:val="24"/>
          <w:szCs w:val="24"/>
        </w:rPr>
      </w:pPr>
      <w:r w:rsidRPr="004E67EE">
        <w:rPr>
          <w:rFonts w:ascii="Times New Roman" w:eastAsia="Times New Roman" w:hAnsi="Times New Roman" w:cs="Times New Roman"/>
          <w:b/>
          <w:bCs/>
          <w:caps/>
          <w:color w:val="000000"/>
          <w:spacing w:val="15"/>
          <w:sz w:val="24"/>
          <w:szCs w:val="24"/>
        </w:rPr>
        <w:t>Informational Texts</w:t>
      </w:r>
    </w:p>
    <w:p w:rsidR="00995E38" w:rsidRPr="004E67EE" w:rsidRDefault="00995E38" w:rsidP="00995E38">
      <w:pPr>
        <w:spacing w:after="60" w:line="240" w:lineRule="atLeast"/>
        <w:textAlignment w:val="top"/>
        <w:outlineLvl w:val="4"/>
        <w:rPr>
          <w:rFonts w:ascii="Times New Roman" w:eastAsia="Times New Roman" w:hAnsi="Times New Roman" w:cs="Times New Roman"/>
          <w:b/>
          <w:bCs/>
          <w:color w:val="842A30"/>
          <w:sz w:val="24"/>
          <w:szCs w:val="24"/>
        </w:rPr>
      </w:pPr>
      <w:r w:rsidRPr="004E67EE">
        <w:rPr>
          <w:rFonts w:ascii="Times New Roman" w:eastAsia="Times New Roman" w:hAnsi="Times New Roman" w:cs="Times New Roman"/>
          <w:b/>
          <w:bCs/>
          <w:color w:val="842A30"/>
          <w:sz w:val="24"/>
          <w:szCs w:val="24"/>
        </w:rPr>
        <w:t>Historical Nonfiction</w:t>
      </w:r>
    </w:p>
    <w:p w:rsidR="00995E38" w:rsidRPr="004E67EE" w:rsidRDefault="00995E38" w:rsidP="00995E38">
      <w:pPr>
        <w:numPr>
          <w:ilvl w:val="2"/>
          <w:numId w:val="2"/>
        </w:numPr>
        <w:spacing w:after="45" w:line="255" w:lineRule="atLeast"/>
        <w:ind w:left="3405"/>
        <w:textAlignment w:val="top"/>
        <w:rPr>
          <w:rFonts w:ascii="Times New Roman" w:eastAsia="Times New Roman" w:hAnsi="Times New Roman" w:cs="Times New Roman"/>
          <w:color w:val="595959"/>
          <w:sz w:val="24"/>
          <w:szCs w:val="24"/>
        </w:rPr>
      </w:pPr>
      <w:r w:rsidRPr="004E67EE">
        <w:rPr>
          <w:rFonts w:ascii="Times New Roman" w:eastAsia="Times New Roman" w:hAnsi="Times New Roman" w:cs="Times New Roman"/>
          <w:i/>
          <w:iCs/>
          <w:color w:val="595959"/>
          <w:sz w:val="24"/>
          <w:szCs w:val="24"/>
        </w:rPr>
        <w:t xml:space="preserve">Rabelais and His World </w:t>
      </w:r>
      <w:r w:rsidRPr="004E67EE">
        <w:rPr>
          <w:rFonts w:ascii="Times New Roman" w:eastAsia="Times New Roman" w:hAnsi="Times New Roman" w:cs="Times New Roman"/>
          <w:color w:val="595959"/>
          <w:sz w:val="24"/>
          <w:szCs w:val="24"/>
        </w:rPr>
        <w:t xml:space="preserve">(Mikhail </w:t>
      </w:r>
      <w:proofErr w:type="spellStart"/>
      <w:r w:rsidRPr="004E67EE">
        <w:rPr>
          <w:rFonts w:ascii="Times New Roman" w:eastAsia="Times New Roman" w:hAnsi="Times New Roman" w:cs="Times New Roman"/>
          <w:color w:val="595959"/>
          <w:sz w:val="24"/>
          <w:szCs w:val="24"/>
        </w:rPr>
        <w:t>Bakhtin</w:t>
      </w:r>
      <w:proofErr w:type="spellEnd"/>
      <w:r w:rsidRPr="004E67EE">
        <w:rPr>
          <w:rFonts w:ascii="Times New Roman" w:eastAsia="Times New Roman" w:hAnsi="Times New Roman" w:cs="Times New Roman"/>
          <w:color w:val="595959"/>
          <w:sz w:val="24"/>
          <w:szCs w:val="24"/>
        </w:rPr>
        <w:t>)</w:t>
      </w:r>
    </w:p>
    <w:p w:rsidR="00995E38" w:rsidRPr="004E67EE" w:rsidRDefault="00995E38" w:rsidP="00995E38">
      <w:pPr>
        <w:spacing w:after="60" w:line="240" w:lineRule="atLeast"/>
        <w:textAlignment w:val="top"/>
        <w:outlineLvl w:val="4"/>
        <w:rPr>
          <w:rFonts w:ascii="Times New Roman" w:eastAsia="Times New Roman" w:hAnsi="Times New Roman" w:cs="Times New Roman"/>
          <w:b/>
          <w:bCs/>
          <w:color w:val="842A30"/>
          <w:sz w:val="24"/>
          <w:szCs w:val="24"/>
        </w:rPr>
      </w:pPr>
      <w:r w:rsidRPr="004E67EE">
        <w:rPr>
          <w:rFonts w:ascii="Times New Roman" w:eastAsia="Times New Roman" w:hAnsi="Times New Roman" w:cs="Times New Roman"/>
          <w:b/>
          <w:bCs/>
          <w:color w:val="842A30"/>
          <w:sz w:val="24"/>
          <w:szCs w:val="24"/>
        </w:rPr>
        <w:t>Essays</w:t>
      </w:r>
    </w:p>
    <w:p w:rsidR="00995E38" w:rsidRPr="004E67EE" w:rsidRDefault="00995E38" w:rsidP="00995E38">
      <w:pPr>
        <w:numPr>
          <w:ilvl w:val="2"/>
          <w:numId w:val="2"/>
        </w:numPr>
        <w:spacing w:after="45" w:line="255" w:lineRule="atLeast"/>
        <w:ind w:left="3405"/>
        <w:textAlignment w:val="top"/>
        <w:rPr>
          <w:rFonts w:ascii="Times New Roman" w:eastAsia="Times New Roman" w:hAnsi="Times New Roman" w:cs="Times New Roman"/>
          <w:color w:val="595959"/>
          <w:sz w:val="24"/>
          <w:szCs w:val="24"/>
        </w:rPr>
      </w:pPr>
      <w:r w:rsidRPr="004E67EE">
        <w:rPr>
          <w:rFonts w:ascii="Times New Roman" w:eastAsia="Times New Roman" w:hAnsi="Times New Roman" w:cs="Times New Roman"/>
          <w:color w:val="595959"/>
          <w:sz w:val="24"/>
          <w:szCs w:val="24"/>
        </w:rPr>
        <w:t>“Of Cannibals” (Michel de Montaigne)</w:t>
      </w:r>
    </w:p>
    <w:p w:rsidR="00995E38" w:rsidRPr="004E67EE" w:rsidRDefault="00995E38" w:rsidP="00995E38">
      <w:pPr>
        <w:numPr>
          <w:ilvl w:val="2"/>
          <w:numId w:val="2"/>
        </w:numPr>
        <w:spacing w:after="45" w:line="255" w:lineRule="atLeast"/>
        <w:ind w:left="3405"/>
        <w:textAlignment w:val="top"/>
        <w:rPr>
          <w:rFonts w:ascii="Times New Roman" w:eastAsia="Times New Roman" w:hAnsi="Times New Roman" w:cs="Times New Roman"/>
          <w:color w:val="595959"/>
          <w:sz w:val="24"/>
          <w:szCs w:val="24"/>
        </w:rPr>
      </w:pPr>
      <w:r w:rsidRPr="004E67EE">
        <w:rPr>
          <w:rFonts w:ascii="Times New Roman" w:eastAsia="Times New Roman" w:hAnsi="Times New Roman" w:cs="Times New Roman"/>
          <w:i/>
          <w:iCs/>
          <w:color w:val="595959"/>
          <w:sz w:val="24"/>
          <w:szCs w:val="24"/>
        </w:rPr>
        <w:t xml:space="preserve">On the Divine Proportion (De </w:t>
      </w:r>
      <w:proofErr w:type="spellStart"/>
      <w:r w:rsidRPr="004E67EE">
        <w:rPr>
          <w:rFonts w:ascii="Times New Roman" w:eastAsia="Times New Roman" w:hAnsi="Times New Roman" w:cs="Times New Roman"/>
          <w:i/>
          <w:iCs/>
          <w:color w:val="595959"/>
          <w:sz w:val="24"/>
          <w:szCs w:val="24"/>
        </w:rPr>
        <w:t>divina</w:t>
      </w:r>
      <w:proofErr w:type="spellEnd"/>
      <w:r w:rsidRPr="004E67EE">
        <w:rPr>
          <w:rFonts w:ascii="Times New Roman" w:eastAsia="Times New Roman" w:hAnsi="Times New Roman" w:cs="Times New Roman"/>
          <w:i/>
          <w:iCs/>
          <w:color w:val="595959"/>
          <w:sz w:val="24"/>
          <w:szCs w:val="24"/>
        </w:rPr>
        <w:t xml:space="preserve"> </w:t>
      </w:r>
      <w:proofErr w:type="spellStart"/>
      <w:r w:rsidRPr="004E67EE">
        <w:rPr>
          <w:rFonts w:ascii="Times New Roman" w:eastAsia="Times New Roman" w:hAnsi="Times New Roman" w:cs="Times New Roman"/>
          <w:i/>
          <w:iCs/>
          <w:color w:val="595959"/>
          <w:sz w:val="24"/>
          <w:szCs w:val="24"/>
        </w:rPr>
        <w:t>proportione</w:t>
      </w:r>
      <w:proofErr w:type="spellEnd"/>
      <w:r w:rsidRPr="004E67EE">
        <w:rPr>
          <w:rFonts w:ascii="Times New Roman" w:eastAsia="Times New Roman" w:hAnsi="Times New Roman" w:cs="Times New Roman"/>
          <w:i/>
          <w:iCs/>
          <w:color w:val="595959"/>
          <w:sz w:val="24"/>
          <w:szCs w:val="24"/>
        </w:rPr>
        <w:t>)</w:t>
      </w:r>
      <w:r w:rsidRPr="004E67EE">
        <w:rPr>
          <w:rFonts w:ascii="Times New Roman" w:eastAsia="Times New Roman" w:hAnsi="Times New Roman" w:cs="Times New Roman"/>
          <w:color w:val="595959"/>
          <w:sz w:val="24"/>
          <w:szCs w:val="24"/>
        </w:rPr>
        <w:t xml:space="preserve"> (illustrations only) (Luca </w:t>
      </w:r>
      <w:proofErr w:type="spellStart"/>
      <w:r w:rsidRPr="004E67EE">
        <w:rPr>
          <w:rFonts w:ascii="Times New Roman" w:eastAsia="Times New Roman" w:hAnsi="Times New Roman" w:cs="Times New Roman"/>
          <w:color w:val="595959"/>
          <w:sz w:val="24"/>
          <w:szCs w:val="24"/>
        </w:rPr>
        <w:t>Pacioli</w:t>
      </w:r>
      <w:proofErr w:type="spellEnd"/>
      <w:r w:rsidRPr="004E67EE">
        <w:rPr>
          <w:rFonts w:ascii="Times New Roman" w:eastAsia="Times New Roman" w:hAnsi="Times New Roman" w:cs="Times New Roman"/>
          <w:color w:val="595959"/>
          <w:sz w:val="24"/>
          <w:szCs w:val="24"/>
        </w:rPr>
        <w:t>)</w:t>
      </w:r>
    </w:p>
    <w:p w:rsidR="00995E38" w:rsidRPr="004E67EE" w:rsidRDefault="00995E38" w:rsidP="00995E38">
      <w:pPr>
        <w:numPr>
          <w:ilvl w:val="2"/>
          <w:numId w:val="2"/>
        </w:numPr>
        <w:spacing w:after="45" w:line="255" w:lineRule="atLeast"/>
        <w:ind w:left="3405"/>
        <w:textAlignment w:val="top"/>
        <w:rPr>
          <w:rFonts w:ascii="Times New Roman" w:eastAsia="Times New Roman" w:hAnsi="Times New Roman" w:cs="Times New Roman"/>
          <w:color w:val="595959"/>
          <w:sz w:val="24"/>
          <w:szCs w:val="24"/>
        </w:rPr>
      </w:pPr>
      <w:r w:rsidRPr="004E67EE">
        <w:rPr>
          <w:rFonts w:ascii="Times New Roman" w:eastAsia="Times New Roman" w:hAnsi="Times New Roman" w:cs="Times New Roman"/>
          <w:i/>
          <w:iCs/>
          <w:color w:val="595959"/>
          <w:sz w:val="24"/>
          <w:szCs w:val="24"/>
        </w:rPr>
        <w:t>Lives of the Most Excellent Painters, Sculptors, and Architects</w:t>
      </w:r>
      <w:r w:rsidRPr="004E67EE">
        <w:rPr>
          <w:rFonts w:ascii="Times New Roman" w:eastAsia="Times New Roman" w:hAnsi="Times New Roman" w:cs="Times New Roman"/>
          <w:color w:val="595959"/>
          <w:sz w:val="24"/>
          <w:szCs w:val="24"/>
        </w:rPr>
        <w:t xml:space="preserve"> (Giorgio Vasari)</w:t>
      </w:r>
    </w:p>
    <w:p w:rsidR="00995E38" w:rsidRPr="004E67EE" w:rsidRDefault="00995E38" w:rsidP="00995E38">
      <w:pPr>
        <w:spacing w:after="60" w:line="240" w:lineRule="atLeast"/>
        <w:textAlignment w:val="top"/>
        <w:outlineLvl w:val="4"/>
        <w:rPr>
          <w:rFonts w:ascii="Times New Roman" w:eastAsia="Times New Roman" w:hAnsi="Times New Roman" w:cs="Times New Roman"/>
          <w:b/>
          <w:bCs/>
          <w:color w:val="842A30"/>
          <w:sz w:val="24"/>
          <w:szCs w:val="24"/>
        </w:rPr>
      </w:pPr>
      <w:r w:rsidRPr="004E67EE">
        <w:rPr>
          <w:rFonts w:ascii="Times New Roman" w:eastAsia="Times New Roman" w:hAnsi="Times New Roman" w:cs="Times New Roman"/>
          <w:b/>
          <w:bCs/>
          <w:color w:val="842A30"/>
          <w:sz w:val="24"/>
          <w:szCs w:val="24"/>
        </w:rPr>
        <w:t>Historical Nonfiction</w:t>
      </w:r>
    </w:p>
    <w:p w:rsidR="00995E38" w:rsidRDefault="00995E38" w:rsidP="00995E38">
      <w:pPr>
        <w:numPr>
          <w:ilvl w:val="2"/>
          <w:numId w:val="2"/>
        </w:numPr>
        <w:spacing w:after="45" w:line="255" w:lineRule="atLeast"/>
        <w:ind w:left="3405"/>
        <w:textAlignment w:val="top"/>
        <w:rPr>
          <w:rFonts w:ascii="Times New Roman" w:eastAsia="Times New Roman" w:hAnsi="Times New Roman" w:cs="Times New Roman"/>
          <w:color w:val="595959"/>
          <w:sz w:val="24"/>
          <w:szCs w:val="24"/>
        </w:rPr>
      </w:pPr>
      <w:r w:rsidRPr="004E67EE">
        <w:rPr>
          <w:rFonts w:ascii="Times New Roman" w:eastAsia="Times New Roman" w:hAnsi="Times New Roman" w:cs="Times New Roman"/>
          <w:i/>
          <w:iCs/>
          <w:color w:val="595959"/>
          <w:sz w:val="24"/>
          <w:szCs w:val="24"/>
        </w:rPr>
        <w:t>The Prince </w:t>
      </w:r>
      <w:r w:rsidRPr="004E67EE">
        <w:rPr>
          <w:rFonts w:ascii="Times New Roman" w:eastAsia="Times New Roman" w:hAnsi="Times New Roman" w:cs="Times New Roman"/>
          <w:color w:val="595959"/>
          <w:sz w:val="24"/>
          <w:szCs w:val="24"/>
        </w:rPr>
        <w:t>(</w:t>
      </w:r>
      <w:proofErr w:type="spellStart"/>
      <w:r w:rsidRPr="004E67EE">
        <w:rPr>
          <w:rFonts w:ascii="Times New Roman" w:eastAsia="Times New Roman" w:hAnsi="Times New Roman" w:cs="Times New Roman"/>
          <w:color w:val="595959"/>
          <w:sz w:val="24"/>
          <w:szCs w:val="24"/>
        </w:rPr>
        <w:t>Niccolo</w:t>
      </w:r>
      <w:proofErr w:type="spellEnd"/>
      <w:r w:rsidRPr="004E67EE">
        <w:rPr>
          <w:rFonts w:ascii="Times New Roman" w:eastAsia="Times New Roman" w:hAnsi="Times New Roman" w:cs="Times New Roman"/>
          <w:color w:val="595959"/>
          <w:sz w:val="24"/>
          <w:szCs w:val="24"/>
        </w:rPr>
        <w:t xml:space="preserve"> Machiavelli) (selections)</w:t>
      </w:r>
    </w:p>
    <w:p w:rsidR="00BC0D53" w:rsidRPr="00BC0D53" w:rsidRDefault="00BC0D53" w:rsidP="00BC0D53">
      <w:pPr>
        <w:numPr>
          <w:ilvl w:val="2"/>
          <w:numId w:val="2"/>
        </w:numPr>
        <w:spacing w:after="45" w:line="255" w:lineRule="atLeast"/>
        <w:ind w:left="3405"/>
        <w:textAlignment w:val="top"/>
        <w:rPr>
          <w:rFonts w:ascii="Times New Roman" w:eastAsia="Times New Roman" w:hAnsi="Times New Roman" w:cs="Times New Roman"/>
          <w:color w:val="595959"/>
          <w:sz w:val="24"/>
          <w:szCs w:val="24"/>
        </w:rPr>
      </w:pPr>
      <w:r>
        <w:rPr>
          <w:rFonts w:ascii="Times New Roman" w:eastAsia="Times New Roman" w:hAnsi="Times New Roman" w:cs="Times New Roman"/>
          <w:i/>
          <w:iCs/>
          <w:color w:val="595959"/>
          <w:sz w:val="24"/>
          <w:szCs w:val="24"/>
        </w:rPr>
        <w:t xml:space="preserve">Anatomy of Melancholy </w:t>
      </w:r>
      <w:r>
        <w:rPr>
          <w:rFonts w:ascii="Times New Roman" w:eastAsia="Times New Roman" w:hAnsi="Times New Roman" w:cs="Times New Roman"/>
          <w:iCs/>
          <w:color w:val="595959"/>
          <w:sz w:val="24"/>
          <w:szCs w:val="24"/>
        </w:rPr>
        <w:t>(</w:t>
      </w:r>
      <w:r w:rsidRPr="00BC0D53">
        <w:rPr>
          <w:rFonts w:ascii="Times New Roman" w:eastAsia="Times New Roman" w:hAnsi="Times New Roman" w:cs="Times New Roman"/>
          <w:iCs/>
          <w:color w:val="595959"/>
          <w:sz w:val="24"/>
          <w:szCs w:val="24"/>
        </w:rPr>
        <w:t>Robert Burton)</w:t>
      </w:r>
    </w:p>
    <w:p w:rsidR="00BC0D53" w:rsidRDefault="00BC0D53" w:rsidP="00995E38">
      <w:pPr>
        <w:spacing w:after="180" w:line="210" w:lineRule="atLeast"/>
        <w:textAlignment w:val="top"/>
        <w:outlineLvl w:val="3"/>
        <w:rPr>
          <w:rFonts w:ascii="Times New Roman" w:eastAsia="Times New Roman" w:hAnsi="Times New Roman" w:cs="Times New Roman"/>
          <w:b/>
          <w:bCs/>
          <w:caps/>
          <w:color w:val="000000"/>
          <w:spacing w:val="15"/>
          <w:sz w:val="24"/>
          <w:szCs w:val="24"/>
        </w:rPr>
      </w:pPr>
    </w:p>
    <w:p w:rsidR="00995E38" w:rsidRPr="004E67EE" w:rsidRDefault="00995E38" w:rsidP="00995E38">
      <w:pPr>
        <w:spacing w:after="180" w:line="210" w:lineRule="atLeast"/>
        <w:textAlignment w:val="top"/>
        <w:outlineLvl w:val="3"/>
        <w:rPr>
          <w:rFonts w:ascii="Times New Roman" w:eastAsia="Times New Roman" w:hAnsi="Times New Roman" w:cs="Times New Roman"/>
          <w:b/>
          <w:bCs/>
          <w:caps/>
          <w:color w:val="000000"/>
          <w:spacing w:val="15"/>
          <w:sz w:val="24"/>
          <w:szCs w:val="24"/>
        </w:rPr>
      </w:pPr>
      <w:r w:rsidRPr="004E67EE">
        <w:rPr>
          <w:rFonts w:ascii="Times New Roman" w:eastAsia="Times New Roman" w:hAnsi="Times New Roman" w:cs="Times New Roman"/>
          <w:b/>
          <w:bCs/>
          <w:caps/>
          <w:color w:val="000000"/>
          <w:spacing w:val="15"/>
          <w:sz w:val="24"/>
          <w:szCs w:val="24"/>
        </w:rPr>
        <w:t>Art, Music, and Media</w:t>
      </w:r>
    </w:p>
    <w:p w:rsidR="00995E38" w:rsidRPr="004E67EE" w:rsidRDefault="00995E38" w:rsidP="00995E38">
      <w:pPr>
        <w:spacing w:after="120" w:line="255" w:lineRule="atLeast"/>
        <w:textAlignment w:val="top"/>
        <w:rPr>
          <w:rFonts w:ascii="Times New Roman" w:eastAsia="Times New Roman" w:hAnsi="Times New Roman" w:cs="Times New Roman"/>
          <w:color w:val="595959"/>
          <w:sz w:val="24"/>
          <w:szCs w:val="24"/>
        </w:rPr>
      </w:pPr>
      <w:r w:rsidRPr="004E67EE">
        <w:rPr>
          <w:rFonts w:ascii="Times New Roman" w:eastAsia="Times New Roman" w:hAnsi="Times New Roman" w:cs="Times New Roman"/>
          <w:i/>
          <w:iCs/>
          <w:color w:val="595959"/>
          <w:sz w:val="24"/>
          <w:szCs w:val="24"/>
        </w:rPr>
        <w:t>Prompt:  How is man's humanity depicted in Renaissance art?</w:t>
      </w:r>
    </w:p>
    <w:p w:rsidR="00995E38" w:rsidRPr="004E67EE" w:rsidRDefault="00995E38" w:rsidP="00995E38">
      <w:pPr>
        <w:spacing w:after="60" w:line="240" w:lineRule="atLeast"/>
        <w:textAlignment w:val="top"/>
        <w:outlineLvl w:val="4"/>
        <w:rPr>
          <w:rFonts w:ascii="Times New Roman" w:eastAsia="Times New Roman" w:hAnsi="Times New Roman" w:cs="Times New Roman"/>
          <w:b/>
          <w:bCs/>
          <w:color w:val="842A30"/>
          <w:sz w:val="24"/>
          <w:szCs w:val="24"/>
        </w:rPr>
      </w:pPr>
      <w:r w:rsidRPr="004E67EE">
        <w:rPr>
          <w:rFonts w:ascii="Times New Roman" w:eastAsia="Times New Roman" w:hAnsi="Times New Roman" w:cs="Times New Roman"/>
          <w:b/>
          <w:bCs/>
          <w:color w:val="842A30"/>
          <w:sz w:val="24"/>
          <w:szCs w:val="24"/>
        </w:rPr>
        <w:t>Art</w:t>
      </w:r>
    </w:p>
    <w:p w:rsidR="00995E38" w:rsidRPr="004E67EE" w:rsidRDefault="00995E38" w:rsidP="00995E38">
      <w:pPr>
        <w:numPr>
          <w:ilvl w:val="2"/>
          <w:numId w:val="2"/>
        </w:numPr>
        <w:spacing w:after="45" w:line="255" w:lineRule="atLeast"/>
        <w:ind w:left="3405"/>
        <w:textAlignment w:val="top"/>
        <w:rPr>
          <w:rFonts w:ascii="Times New Roman" w:eastAsia="Times New Roman" w:hAnsi="Times New Roman" w:cs="Times New Roman"/>
          <w:color w:val="595959"/>
          <w:sz w:val="24"/>
          <w:szCs w:val="24"/>
        </w:rPr>
      </w:pPr>
      <w:proofErr w:type="spellStart"/>
      <w:r w:rsidRPr="004E67EE">
        <w:rPr>
          <w:rFonts w:ascii="Times New Roman" w:eastAsia="Times New Roman" w:hAnsi="Times New Roman" w:cs="Times New Roman"/>
          <w:color w:val="595959"/>
          <w:sz w:val="24"/>
          <w:szCs w:val="24"/>
        </w:rPr>
        <w:t>Sandro</w:t>
      </w:r>
      <w:proofErr w:type="spellEnd"/>
      <w:r w:rsidRPr="004E67EE">
        <w:rPr>
          <w:rFonts w:ascii="Times New Roman" w:eastAsia="Times New Roman" w:hAnsi="Times New Roman" w:cs="Times New Roman"/>
          <w:color w:val="595959"/>
          <w:sz w:val="24"/>
          <w:szCs w:val="24"/>
        </w:rPr>
        <w:t xml:space="preserve"> Botticelli, </w:t>
      </w:r>
      <w:hyperlink r:id="rId5" w:history="1">
        <w:r w:rsidRPr="004E67EE">
          <w:rPr>
            <w:rFonts w:ascii="Times New Roman" w:eastAsia="Times New Roman" w:hAnsi="Times New Roman" w:cs="Times New Roman"/>
            <w:i/>
            <w:iCs/>
            <w:color w:val="000000"/>
            <w:sz w:val="24"/>
            <w:szCs w:val="24"/>
            <w:u w:val="single"/>
          </w:rPr>
          <w:t>Primavera</w:t>
        </w:r>
      </w:hyperlink>
      <w:r w:rsidRPr="004E67EE">
        <w:rPr>
          <w:rFonts w:ascii="Times New Roman" w:eastAsia="Times New Roman" w:hAnsi="Times New Roman" w:cs="Times New Roman"/>
          <w:color w:val="595959"/>
          <w:sz w:val="24"/>
          <w:szCs w:val="24"/>
        </w:rPr>
        <w:t xml:space="preserve"> (1482)</w:t>
      </w:r>
    </w:p>
    <w:p w:rsidR="00995E38" w:rsidRPr="004E67EE" w:rsidRDefault="00995E38" w:rsidP="00995E38">
      <w:pPr>
        <w:numPr>
          <w:ilvl w:val="2"/>
          <w:numId w:val="2"/>
        </w:numPr>
        <w:spacing w:after="45" w:line="255" w:lineRule="atLeast"/>
        <w:ind w:left="3405"/>
        <w:textAlignment w:val="top"/>
        <w:rPr>
          <w:rFonts w:ascii="Times New Roman" w:eastAsia="Times New Roman" w:hAnsi="Times New Roman" w:cs="Times New Roman"/>
          <w:color w:val="595959"/>
          <w:sz w:val="24"/>
          <w:szCs w:val="24"/>
        </w:rPr>
      </w:pPr>
      <w:r w:rsidRPr="004E67EE">
        <w:rPr>
          <w:rFonts w:ascii="Times New Roman" w:eastAsia="Times New Roman" w:hAnsi="Times New Roman" w:cs="Times New Roman"/>
          <w:color w:val="595959"/>
          <w:sz w:val="24"/>
          <w:szCs w:val="24"/>
        </w:rPr>
        <w:t xml:space="preserve">Leonardo </w:t>
      </w:r>
      <w:proofErr w:type="spellStart"/>
      <w:r w:rsidRPr="004E67EE">
        <w:rPr>
          <w:rFonts w:ascii="Times New Roman" w:eastAsia="Times New Roman" w:hAnsi="Times New Roman" w:cs="Times New Roman"/>
          <w:color w:val="595959"/>
          <w:sz w:val="24"/>
          <w:szCs w:val="24"/>
        </w:rPr>
        <w:t>da</w:t>
      </w:r>
      <w:proofErr w:type="spellEnd"/>
      <w:r w:rsidRPr="004E67EE">
        <w:rPr>
          <w:rFonts w:ascii="Times New Roman" w:eastAsia="Times New Roman" w:hAnsi="Times New Roman" w:cs="Times New Roman"/>
          <w:color w:val="595959"/>
          <w:sz w:val="24"/>
          <w:szCs w:val="24"/>
        </w:rPr>
        <w:t xml:space="preserve"> Vinci, </w:t>
      </w:r>
      <w:hyperlink r:id="rId6" w:history="1">
        <w:proofErr w:type="spellStart"/>
        <w:r w:rsidRPr="004E67EE">
          <w:rPr>
            <w:rFonts w:ascii="Times New Roman" w:eastAsia="Times New Roman" w:hAnsi="Times New Roman" w:cs="Times New Roman"/>
            <w:i/>
            <w:iCs/>
            <w:color w:val="000000"/>
            <w:sz w:val="24"/>
            <w:szCs w:val="24"/>
            <w:u w:val="single"/>
          </w:rPr>
          <w:t>Vitruvian</w:t>
        </w:r>
        <w:proofErr w:type="spellEnd"/>
        <w:r w:rsidRPr="004E67EE">
          <w:rPr>
            <w:rFonts w:ascii="Times New Roman" w:eastAsia="Times New Roman" w:hAnsi="Times New Roman" w:cs="Times New Roman"/>
            <w:i/>
            <w:iCs/>
            <w:color w:val="000000"/>
            <w:sz w:val="24"/>
            <w:szCs w:val="24"/>
            <w:u w:val="single"/>
          </w:rPr>
          <w:t xml:space="preserve"> Man</w:t>
        </w:r>
      </w:hyperlink>
      <w:r w:rsidRPr="004E67EE">
        <w:rPr>
          <w:rFonts w:ascii="Times New Roman" w:eastAsia="Times New Roman" w:hAnsi="Times New Roman" w:cs="Times New Roman"/>
          <w:color w:val="595959"/>
          <w:sz w:val="24"/>
          <w:szCs w:val="24"/>
        </w:rPr>
        <w:t xml:space="preserve"> (1487)</w:t>
      </w:r>
    </w:p>
    <w:p w:rsidR="00995E38" w:rsidRPr="004E67EE" w:rsidRDefault="00995E38" w:rsidP="00995E38">
      <w:pPr>
        <w:numPr>
          <w:ilvl w:val="2"/>
          <w:numId w:val="2"/>
        </w:numPr>
        <w:spacing w:after="45" w:line="255" w:lineRule="atLeast"/>
        <w:ind w:left="3405"/>
        <w:textAlignment w:val="top"/>
        <w:rPr>
          <w:rFonts w:ascii="Times New Roman" w:eastAsia="Times New Roman" w:hAnsi="Times New Roman" w:cs="Times New Roman"/>
          <w:color w:val="595959"/>
          <w:sz w:val="24"/>
          <w:szCs w:val="24"/>
        </w:rPr>
      </w:pPr>
      <w:r w:rsidRPr="004E67EE">
        <w:rPr>
          <w:rFonts w:ascii="Times New Roman" w:eastAsia="Times New Roman" w:hAnsi="Times New Roman" w:cs="Times New Roman"/>
          <w:color w:val="595959"/>
          <w:sz w:val="24"/>
          <w:szCs w:val="24"/>
        </w:rPr>
        <w:t xml:space="preserve">Leonardo </w:t>
      </w:r>
      <w:proofErr w:type="spellStart"/>
      <w:r w:rsidRPr="004E67EE">
        <w:rPr>
          <w:rFonts w:ascii="Times New Roman" w:eastAsia="Times New Roman" w:hAnsi="Times New Roman" w:cs="Times New Roman"/>
          <w:color w:val="595959"/>
          <w:sz w:val="24"/>
          <w:szCs w:val="24"/>
        </w:rPr>
        <w:t>da</w:t>
      </w:r>
      <w:proofErr w:type="spellEnd"/>
      <w:r w:rsidRPr="004E67EE">
        <w:rPr>
          <w:rFonts w:ascii="Times New Roman" w:eastAsia="Times New Roman" w:hAnsi="Times New Roman" w:cs="Times New Roman"/>
          <w:color w:val="595959"/>
          <w:sz w:val="24"/>
          <w:szCs w:val="24"/>
        </w:rPr>
        <w:t xml:space="preserve"> Vinci, </w:t>
      </w:r>
      <w:hyperlink r:id="rId7" w:history="1">
        <w:r w:rsidRPr="004E67EE">
          <w:rPr>
            <w:rFonts w:ascii="Times New Roman" w:eastAsia="Times New Roman" w:hAnsi="Times New Roman" w:cs="Times New Roman"/>
            <w:i/>
            <w:iCs/>
            <w:color w:val="000000"/>
            <w:sz w:val="24"/>
            <w:szCs w:val="24"/>
            <w:u w:val="single"/>
          </w:rPr>
          <w:t>Mona Lisa</w:t>
        </w:r>
      </w:hyperlink>
      <w:r w:rsidRPr="004E67EE">
        <w:rPr>
          <w:rFonts w:ascii="Times New Roman" w:eastAsia="Times New Roman" w:hAnsi="Times New Roman" w:cs="Times New Roman"/>
          <w:color w:val="595959"/>
          <w:sz w:val="24"/>
          <w:szCs w:val="24"/>
        </w:rPr>
        <w:t xml:space="preserve"> (1503-1505)</w:t>
      </w:r>
    </w:p>
    <w:p w:rsidR="00995E38" w:rsidRPr="004E67EE" w:rsidRDefault="00995E38" w:rsidP="00995E38">
      <w:pPr>
        <w:numPr>
          <w:ilvl w:val="2"/>
          <w:numId w:val="2"/>
        </w:numPr>
        <w:spacing w:after="45" w:line="255" w:lineRule="atLeast"/>
        <w:ind w:left="3405"/>
        <w:textAlignment w:val="top"/>
        <w:rPr>
          <w:rFonts w:ascii="Times New Roman" w:eastAsia="Times New Roman" w:hAnsi="Times New Roman" w:cs="Times New Roman"/>
          <w:color w:val="595959"/>
          <w:sz w:val="24"/>
          <w:szCs w:val="24"/>
        </w:rPr>
      </w:pPr>
      <w:r w:rsidRPr="004E67EE">
        <w:rPr>
          <w:rFonts w:ascii="Times New Roman" w:eastAsia="Times New Roman" w:hAnsi="Times New Roman" w:cs="Times New Roman"/>
          <w:color w:val="595959"/>
          <w:sz w:val="24"/>
          <w:szCs w:val="24"/>
        </w:rPr>
        <w:t xml:space="preserve">Michelangelo, </w:t>
      </w:r>
      <w:hyperlink r:id="rId8" w:history="1">
        <w:r w:rsidRPr="004E67EE">
          <w:rPr>
            <w:rFonts w:ascii="Times New Roman" w:eastAsia="Times New Roman" w:hAnsi="Times New Roman" w:cs="Times New Roman"/>
            <w:i/>
            <w:iCs/>
            <w:color w:val="000000"/>
            <w:sz w:val="24"/>
            <w:szCs w:val="24"/>
            <w:u w:val="single"/>
          </w:rPr>
          <w:t>David</w:t>
        </w:r>
      </w:hyperlink>
      <w:r w:rsidRPr="004E67EE">
        <w:rPr>
          <w:rFonts w:ascii="Times New Roman" w:eastAsia="Times New Roman" w:hAnsi="Times New Roman" w:cs="Times New Roman"/>
          <w:color w:val="595959"/>
          <w:sz w:val="24"/>
          <w:szCs w:val="24"/>
        </w:rPr>
        <w:t xml:space="preserve"> (1505)</w:t>
      </w:r>
    </w:p>
    <w:p w:rsidR="00995E38" w:rsidRPr="004E67EE" w:rsidRDefault="00995E38" w:rsidP="00995E38">
      <w:pPr>
        <w:numPr>
          <w:ilvl w:val="2"/>
          <w:numId w:val="2"/>
        </w:numPr>
        <w:spacing w:after="45" w:line="255" w:lineRule="atLeast"/>
        <w:ind w:left="3405"/>
        <w:textAlignment w:val="top"/>
        <w:rPr>
          <w:rFonts w:ascii="Times New Roman" w:eastAsia="Times New Roman" w:hAnsi="Times New Roman" w:cs="Times New Roman"/>
          <w:color w:val="595959"/>
          <w:sz w:val="24"/>
          <w:szCs w:val="24"/>
        </w:rPr>
      </w:pPr>
      <w:r w:rsidRPr="004E67EE">
        <w:rPr>
          <w:rFonts w:ascii="Times New Roman" w:eastAsia="Times New Roman" w:hAnsi="Times New Roman" w:cs="Times New Roman"/>
          <w:color w:val="595959"/>
          <w:sz w:val="24"/>
          <w:szCs w:val="24"/>
        </w:rPr>
        <w:t xml:space="preserve">Leonardo </w:t>
      </w:r>
      <w:proofErr w:type="spellStart"/>
      <w:r w:rsidRPr="004E67EE">
        <w:rPr>
          <w:rFonts w:ascii="Times New Roman" w:eastAsia="Times New Roman" w:hAnsi="Times New Roman" w:cs="Times New Roman"/>
          <w:color w:val="595959"/>
          <w:sz w:val="24"/>
          <w:szCs w:val="24"/>
        </w:rPr>
        <w:t>da</w:t>
      </w:r>
      <w:proofErr w:type="spellEnd"/>
      <w:r w:rsidRPr="004E67EE">
        <w:rPr>
          <w:rFonts w:ascii="Times New Roman" w:eastAsia="Times New Roman" w:hAnsi="Times New Roman" w:cs="Times New Roman"/>
          <w:color w:val="595959"/>
          <w:sz w:val="24"/>
          <w:szCs w:val="24"/>
        </w:rPr>
        <w:t xml:space="preserve"> Vinci, </w:t>
      </w:r>
      <w:hyperlink r:id="rId9" w:history="1">
        <w:r w:rsidRPr="004E67EE">
          <w:rPr>
            <w:rFonts w:ascii="Times New Roman" w:eastAsia="Times New Roman" w:hAnsi="Times New Roman" w:cs="Times New Roman"/>
            <w:color w:val="000000"/>
            <w:sz w:val="24"/>
            <w:szCs w:val="24"/>
            <w:u w:val="single"/>
          </w:rPr>
          <w:t>The Virgin and Child with St. Anne</w:t>
        </w:r>
      </w:hyperlink>
      <w:r w:rsidRPr="004E67EE">
        <w:rPr>
          <w:rFonts w:ascii="Times New Roman" w:eastAsia="Times New Roman" w:hAnsi="Times New Roman" w:cs="Times New Roman"/>
          <w:color w:val="595959"/>
          <w:sz w:val="24"/>
          <w:szCs w:val="24"/>
        </w:rPr>
        <w:t xml:space="preserve"> (1508)</w:t>
      </w:r>
    </w:p>
    <w:p w:rsidR="00995E38" w:rsidRPr="004E67EE" w:rsidRDefault="00995E38" w:rsidP="00995E38">
      <w:pPr>
        <w:numPr>
          <w:ilvl w:val="2"/>
          <w:numId w:val="2"/>
        </w:numPr>
        <w:spacing w:after="45" w:line="255" w:lineRule="atLeast"/>
        <w:ind w:left="3405"/>
        <w:textAlignment w:val="top"/>
        <w:rPr>
          <w:rFonts w:ascii="Times New Roman" w:eastAsia="Times New Roman" w:hAnsi="Times New Roman" w:cs="Times New Roman"/>
          <w:color w:val="595959"/>
          <w:sz w:val="24"/>
          <w:szCs w:val="24"/>
        </w:rPr>
      </w:pPr>
      <w:r w:rsidRPr="004E67EE">
        <w:rPr>
          <w:rFonts w:ascii="Times New Roman" w:eastAsia="Times New Roman" w:hAnsi="Times New Roman" w:cs="Times New Roman"/>
          <w:color w:val="595959"/>
          <w:sz w:val="24"/>
          <w:szCs w:val="24"/>
        </w:rPr>
        <w:t xml:space="preserve">Michelangelo, </w:t>
      </w:r>
      <w:hyperlink r:id="rId10" w:history="1">
        <w:r w:rsidRPr="004E67EE">
          <w:rPr>
            <w:rFonts w:ascii="Times New Roman" w:eastAsia="Times New Roman" w:hAnsi="Times New Roman" w:cs="Times New Roman"/>
            <w:i/>
            <w:iCs/>
            <w:color w:val="000000"/>
            <w:sz w:val="24"/>
            <w:szCs w:val="24"/>
            <w:u w:val="single"/>
          </w:rPr>
          <w:t>Sistine Chapel</w:t>
        </w:r>
      </w:hyperlink>
      <w:r w:rsidRPr="004E67EE">
        <w:rPr>
          <w:rFonts w:ascii="Times New Roman" w:eastAsia="Times New Roman" w:hAnsi="Times New Roman" w:cs="Times New Roman"/>
          <w:color w:val="595959"/>
          <w:sz w:val="24"/>
          <w:szCs w:val="24"/>
        </w:rPr>
        <w:t>, ceiling (1508-1512)</w:t>
      </w:r>
    </w:p>
    <w:p w:rsidR="00995E38" w:rsidRPr="004E67EE" w:rsidRDefault="00995E38" w:rsidP="00995E38">
      <w:pPr>
        <w:numPr>
          <w:ilvl w:val="2"/>
          <w:numId w:val="2"/>
        </w:numPr>
        <w:spacing w:after="45" w:line="255" w:lineRule="atLeast"/>
        <w:ind w:left="3405"/>
        <w:textAlignment w:val="top"/>
        <w:rPr>
          <w:rFonts w:ascii="Times New Roman" w:eastAsia="Times New Roman" w:hAnsi="Times New Roman" w:cs="Times New Roman"/>
          <w:color w:val="595959"/>
          <w:sz w:val="24"/>
          <w:szCs w:val="24"/>
        </w:rPr>
      </w:pPr>
      <w:r w:rsidRPr="004E67EE">
        <w:rPr>
          <w:rFonts w:ascii="Times New Roman" w:eastAsia="Times New Roman" w:hAnsi="Times New Roman" w:cs="Times New Roman"/>
          <w:color w:val="595959"/>
          <w:sz w:val="24"/>
          <w:szCs w:val="24"/>
        </w:rPr>
        <w:t xml:space="preserve">Raphael, </w:t>
      </w:r>
      <w:hyperlink r:id="rId11" w:history="1">
        <w:r w:rsidRPr="004E67EE">
          <w:rPr>
            <w:rFonts w:ascii="Times New Roman" w:eastAsia="Times New Roman" w:hAnsi="Times New Roman" w:cs="Times New Roman"/>
            <w:color w:val="000000"/>
            <w:sz w:val="24"/>
            <w:szCs w:val="24"/>
            <w:u w:val="single"/>
          </w:rPr>
          <w:t xml:space="preserve">The </w:t>
        </w:r>
        <w:proofErr w:type="spellStart"/>
        <w:r w:rsidRPr="004E67EE">
          <w:rPr>
            <w:rFonts w:ascii="Times New Roman" w:eastAsia="Times New Roman" w:hAnsi="Times New Roman" w:cs="Times New Roman"/>
            <w:color w:val="000000"/>
            <w:sz w:val="24"/>
            <w:szCs w:val="24"/>
            <w:u w:val="single"/>
          </w:rPr>
          <w:t>Niccolini</w:t>
        </w:r>
        <w:proofErr w:type="spellEnd"/>
        <w:r w:rsidRPr="004E67EE">
          <w:rPr>
            <w:rFonts w:ascii="Times New Roman" w:eastAsia="Times New Roman" w:hAnsi="Times New Roman" w:cs="Times New Roman"/>
            <w:color w:val="000000"/>
            <w:sz w:val="24"/>
            <w:szCs w:val="24"/>
            <w:u w:val="single"/>
          </w:rPr>
          <w:t xml:space="preserve">-Cowper Madonna </w:t>
        </w:r>
      </w:hyperlink>
      <w:r w:rsidRPr="004E67EE">
        <w:rPr>
          <w:rFonts w:ascii="Times New Roman" w:eastAsia="Times New Roman" w:hAnsi="Times New Roman" w:cs="Times New Roman"/>
          <w:color w:val="595959"/>
          <w:sz w:val="24"/>
          <w:szCs w:val="24"/>
        </w:rPr>
        <w:t>(1508)</w:t>
      </w:r>
    </w:p>
    <w:p w:rsidR="00995E38" w:rsidRPr="004E67EE" w:rsidRDefault="00995E38" w:rsidP="00995E38">
      <w:pPr>
        <w:numPr>
          <w:ilvl w:val="2"/>
          <w:numId w:val="2"/>
        </w:numPr>
        <w:spacing w:after="45" w:line="255" w:lineRule="atLeast"/>
        <w:ind w:left="3405"/>
        <w:textAlignment w:val="top"/>
        <w:rPr>
          <w:rFonts w:ascii="Times New Roman" w:eastAsia="Times New Roman" w:hAnsi="Times New Roman" w:cs="Times New Roman"/>
          <w:color w:val="595959"/>
          <w:sz w:val="24"/>
          <w:szCs w:val="24"/>
        </w:rPr>
      </w:pPr>
      <w:r w:rsidRPr="004E67EE">
        <w:rPr>
          <w:rFonts w:ascii="Times New Roman" w:eastAsia="Times New Roman" w:hAnsi="Times New Roman" w:cs="Times New Roman"/>
          <w:color w:val="595959"/>
          <w:sz w:val="24"/>
          <w:szCs w:val="24"/>
        </w:rPr>
        <w:t xml:space="preserve">Jacopo </w:t>
      </w:r>
      <w:proofErr w:type="spellStart"/>
      <w:r w:rsidRPr="004E67EE">
        <w:rPr>
          <w:rFonts w:ascii="Times New Roman" w:eastAsia="Times New Roman" w:hAnsi="Times New Roman" w:cs="Times New Roman"/>
          <w:color w:val="595959"/>
          <w:sz w:val="24"/>
          <w:szCs w:val="24"/>
        </w:rPr>
        <w:t>da</w:t>
      </w:r>
      <w:proofErr w:type="spellEnd"/>
      <w:r w:rsidRPr="004E67EE">
        <w:rPr>
          <w:rFonts w:ascii="Times New Roman" w:eastAsia="Times New Roman" w:hAnsi="Times New Roman" w:cs="Times New Roman"/>
          <w:color w:val="595959"/>
          <w:sz w:val="24"/>
          <w:szCs w:val="24"/>
        </w:rPr>
        <w:t xml:space="preserve"> </w:t>
      </w:r>
      <w:proofErr w:type="spellStart"/>
      <w:r w:rsidRPr="004E67EE">
        <w:rPr>
          <w:rFonts w:ascii="Times New Roman" w:eastAsia="Times New Roman" w:hAnsi="Times New Roman" w:cs="Times New Roman"/>
          <w:color w:val="595959"/>
          <w:sz w:val="24"/>
          <w:szCs w:val="24"/>
        </w:rPr>
        <w:t>Pontormo</w:t>
      </w:r>
      <w:proofErr w:type="spellEnd"/>
      <w:r w:rsidRPr="004E67EE">
        <w:rPr>
          <w:rFonts w:ascii="Times New Roman" w:eastAsia="Times New Roman" w:hAnsi="Times New Roman" w:cs="Times New Roman"/>
          <w:color w:val="595959"/>
          <w:sz w:val="24"/>
          <w:szCs w:val="24"/>
        </w:rPr>
        <w:t xml:space="preserve">, </w:t>
      </w:r>
      <w:hyperlink r:id="rId12" w:history="1">
        <w:proofErr w:type="spellStart"/>
        <w:r w:rsidRPr="004E67EE">
          <w:rPr>
            <w:rFonts w:ascii="Times New Roman" w:eastAsia="Times New Roman" w:hAnsi="Times New Roman" w:cs="Times New Roman"/>
            <w:i/>
            <w:iCs/>
            <w:color w:val="000000"/>
            <w:sz w:val="24"/>
            <w:szCs w:val="24"/>
            <w:u w:val="single"/>
          </w:rPr>
          <w:t>Desposition</w:t>
        </w:r>
        <w:proofErr w:type="spellEnd"/>
        <w:r w:rsidRPr="004E67EE">
          <w:rPr>
            <w:rFonts w:ascii="Times New Roman" w:eastAsia="Times New Roman" w:hAnsi="Times New Roman" w:cs="Times New Roman"/>
            <w:i/>
            <w:iCs/>
            <w:color w:val="000000"/>
            <w:sz w:val="24"/>
            <w:szCs w:val="24"/>
            <w:u w:val="single"/>
          </w:rPr>
          <w:t xml:space="preserve"> from the Cross (Entombment)</w:t>
        </w:r>
      </w:hyperlink>
      <w:r w:rsidRPr="004E67EE">
        <w:rPr>
          <w:rFonts w:ascii="Times New Roman" w:eastAsia="Times New Roman" w:hAnsi="Times New Roman" w:cs="Times New Roman"/>
          <w:color w:val="595959"/>
          <w:sz w:val="24"/>
          <w:szCs w:val="24"/>
        </w:rPr>
        <w:t xml:space="preserve"> (1525-28)</w:t>
      </w:r>
    </w:p>
    <w:p w:rsidR="00995E38" w:rsidRPr="004E67EE" w:rsidRDefault="00995E38" w:rsidP="00995E38">
      <w:pPr>
        <w:numPr>
          <w:ilvl w:val="2"/>
          <w:numId w:val="2"/>
        </w:numPr>
        <w:spacing w:after="45" w:line="255" w:lineRule="atLeast"/>
        <w:ind w:left="3405"/>
        <w:textAlignment w:val="top"/>
        <w:rPr>
          <w:rFonts w:ascii="Times New Roman" w:eastAsia="Times New Roman" w:hAnsi="Times New Roman" w:cs="Times New Roman"/>
          <w:color w:val="595959"/>
          <w:sz w:val="24"/>
          <w:szCs w:val="24"/>
        </w:rPr>
      </w:pPr>
      <w:r w:rsidRPr="004E67EE">
        <w:rPr>
          <w:rFonts w:ascii="Times New Roman" w:eastAsia="Times New Roman" w:hAnsi="Times New Roman" w:cs="Times New Roman"/>
          <w:color w:val="595959"/>
          <w:sz w:val="24"/>
          <w:szCs w:val="24"/>
        </w:rPr>
        <w:t xml:space="preserve">Michelangelo, </w:t>
      </w:r>
      <w:hyperlink r:id="rId13" w:history="1">
        <w:r w:rsidRPr="004E67EE">
          <w:rPr>
            <w:rFonts w:ascii="Times New Roman" w:eastAsia="Times New Roman" w:hAnsi="Times New Roman" w:cs="Times New Roman"/>
            <w:i/>
            <w:iCs/>
            <w:color w:val="000000"/>
            <w:sz w:val="24"/>
            <w:szCs w:val="24"/>
            <w:u w:val="single"/>
          </w:rPr>
          <w:t>The Last Judgment</w:t>
        </w:r>
      </w:hyperlink>
      <w:r w:rsidRPr="004E67EE">
        <w:rPr>
          <w:rFonts w:ascii="Times New Roman" w:eastAsia="Times New Roman" w:hAnsi="Times New Roman" w:cs="Times New Roman"/>
          <w:color w:val="595959"/>
          <w:sz w:val="24"/>
          <w:szCs w:val="24"/>
        </w:rPr>
        <w:t>, Sistine Chapel altar wall (1536-1541)</w:t>
      </w:r>
    </w:p>
    <w:p w:rsidR="00995E38" w:rsidRPr="004E67EE" w:rsidRDefault="00995E38" w:rsidP="00995E38">
      <w:pPr>
        <w:numPr>
          <w:ilvl w:val="2"/>
          <w:numId w:val="2"/>
        </w:numPr>
        <w:spacing w:after="45" w:line="255" w:lineRule="atLeast"/>
        <w:ind w:left="3405"/>
        <w:textAlignment w:val="top"/>
        <w:rPr>
          <w:rFonts w:ascii="Times New Roman" w:eastAsia="Times New Roman" w:hAnsi="Times New Roman" w:cs="Times New Roman"/>
          <w:color w:val="595959"/>
          <w:sz w:val="24"/>
          <w:szCs w:val="24"/>
        </w:rPr>
      </w:pPr>
      <w:r w:rsidRPr="004E67EE">
        <w:rPr>
          <w:rFonts w:ascii="Times New Roman" w:eastAsia="Times New Roman" w:hAnsi="Times New Roman" w:cs="Times New Roman"/>
          <w:color w:val="595959"/>
          <w:sz w:val="24"/>
          <w:szCs w:val="24"/>
        </w:rPr>
        <w:t xml:space="preserve">Caravaggio, </w:t>
      </w:r>
      <w:hyperlink r:id="rId14" w:history="1">
        <w:r w:rsidRPr="004E67EE">
          <w:rPr>
            <w:rFonts w:ascii="Times New Roman" w:eastAsia="Times New Roman" w:hAnsi="Times New Roman" w:cs="Times New Roman"/>
            <w:i/>
            <w:iCs/>
            <w:color w:val="000000"/>
            <w:sz w:val="24"/>
            <w:szCs w:val="24"/>
            <w:u w:val="single"/>
          </w:rPr>
          <w:t xml:space="preserve">The Entombment of Christ </w:t>
        </w:r>
      </w:hyperlink>
      <w:r w:rsidRPr="004E67EE">
        <w:rPr>
          <w:rFonts w:ascii="Times New Roman" w:eastAsia="Times New Roman" w:hAnsi="Times New Roman" w:cs="Times New Roman"/>
          <w:color w:val="595959"/>
          <w:sz w:val="24"/>
          <w:szCs w:val="24"/>
        </w:rPr>
        <w:t>(1602-1603)</w:t>
      </w:r>
    </w:p>
    <w:p w:rsidR="00995E38" w:rsidRDefault="00995E38" w:rsidP="00BC0D53">
      <w:pPr>
        <w:numPr>
          <w:ilvl w:val="2"/>
          <w:numId w:val="2"/>
        </w:numPr>
        <w:spacing w:after="45" w:line="255" w:lineRule="atLeast"/>
        <w:ind w:left="3405"/>
        <w:textAlignment w:val="top"/>
        <w:rPr>
          <w:rFonts w:ascii="Times New Roman" w:eastAsia="Times New Roman" w:hAnsi="Times New Roman" w:cs="Times New Roman"/>
          <w:color w:val="595959"/>
          <w:sz w:val="24"/>
          <w:szCs w:val="24"/>
        </w:rPr>
      </w:pPr>
      <w:r w:rsidRPr="004E67EE">
        <w:rPr>
          <w:rFonts w:ascii="Times New Roman" w:eastAsia="Times New Roman" w:hAnsi="Times New Roman" w:cs="Times New Roman"/>
          <w:color w:val="595959"/>
          <w:sz w:val="24"/>
          <w:szCs w:val="24"/>
        </w:rPr>
        <w:t xml:space="preserve">Giovanni Lorenzo Bernini, </w:t>
      </w:r>
      <w:hyperlink r:id="rId15" w:history="1">
        <w:r w:rsidRPr="004E67EE">
          <w:rPr>
            <w:rFonts w:ascii="Times New Roman" w:eastAsia="Times New Roman" w:hAnsi="Times New Roman" w:cs="Times New Roman"/>
            <w:i/>
            <w:iCs/>
            <w:color w:val="000000"/>
            <w:sz w:val="24"/>
            <w:szCs w:val="24"/>
            <w:u w:val="single"/>
          </w:rPr>
          <w:t>Ecstasy of Saint Teresa</w:t>
        </w:r>
      </w:hyperlink>
      <w:r w:rsidRPr="004E67EE">
        <w:rPr>
          <w:rFonts w:ascii="Times New Roman" w:eastAsia="Times New Roman" w:hAnsi="Times New Roman" w:cs="Times New Roman"/>
          <w:color w:val="595959"/>
          <w:sz w:val="24"/>
          <w:szCs w:val="24"/>
        </w:rPr>
        <w:t xml:space="preserve"> (1647–1652)</w:t>
      </w:r>
    </w:p>
    <w:p w:rsidR="00143691" w:rsidRDefault="00143691" w:rsidP="00143691">
      <w:pPr>
        <w:spacing w:after="45" w:line="255" w:lineRule="atLeast"/>
        <w:ind w:left="3405"/>
        <w:textAlignment w:val="top"/>
        <w:rPr>
          <w:rFonts w:ascii="Times New Roman" w:eastAsia="Times New Roman" w:hAnsi="Times New Roman" w:cs="Times New Roman"/>
          <w:color w:val="595959"/>
          <w:sz w:val="24"/>
          <w:szCs w:val="24"/>
        </w:rPr>
      </w:pPr>
    </w:p>
    <w:p w:rsidR="00BC0D53" w:rsidRDefault="00BC0D53" w:rsidP="00BC0D53">
      <w:pPr>
        <w:spacing w:after="45" w:line="255" w:lineRule="atLeast"/>
        <w:textAlignment w:val="top"/>
        <w:rPr>
          <w:rFonts w:ascii="Times New Roman" w:eastAsia="Times New Roman" w:hAnsi="Times New Roman" w:cs="Times New Roman"/>
          <w:b/>
          <w:color w:val="595959"/>
          <w:sz w:val="24"/>
          <w:szCs w:val="24"/>
          <w:u w:val="single"/>
        </w:rPr>
      </w:pPr>
      <w:r>
        <w:rPr>
          <w:rFonts w:ascii="Times New Roman" w:eastAsia="Times New Roman" w:hAnsi="Times New Roman" w:cs="Times New Roman"/>
          <w:b/>
          <w:color w:val="595959"/>
          <w:sz w:val="24"/>
          <w:szCs w:val="24"/>
          <w:u w:val="single"/>
        </w:rPr>
        <w:t>Suggested Tasks and Assessments:</w:t>
      </w:r>
    </w:p>
    <w:p w:rsidR="00BC0D53" w:rsidRPr="00BC0D53" w:rsidRDefault="00BC0D53" w:rsidP="00BC0D53">
      <w:pPr>
        <w:spacing w:after="45" w:line="255" w:lineRule="atLeast"/>
        <w:textAlignment w:val="top"/>
        <w:rPr>
          <w:rFonts w:ascii="Times New Roman" w:eastAsia="Times New Roman" w:hAnsi="Times New Roman" w:cs="Times New Roman"/>
          <w:b/>
          <w:color w:val="595959"/>
          <w:sz w:val="24"/>
          <w:szCs w:val="24"/>
          <w:u w:val="single"/>
        </w:rPr>
      </w:pPr>
    </w:p>
    <w:p w:rsidR="00995E38" w:rsidRPr="004E67EE" w:rsidRDefault="00995E38" w:rsidP="00995E38">
      <w:pPr>
        <w:spacing w:after="60" w:line="240" w:lineRule="atLeast"/>
        <w:textAlignment w:val="top"/>
        <w:outlineLvl w:val="4"/>
        <w:rPr>
          <w:rFonts w:ascii="Times New Roman" w:eastAsia="Times New Roman" w:hAnsi="Times New Roman" w:cs="Times New Roman"/>
          <w:b/>
          <w:bCs/>
          <w:color w:val="842A30"/>
          <w:sz w:val="24"/>
          <w:szCs w:val="24"/>
        </w:rPr>
      </w:pPr>
      <w:r w:rsidRPr="004E67EE">
        <w:rPr>
          <w:rFonts w:ascii="Times New Roman" w:eastAsia="Times New Roman" w:hAnsi="Times New Roman" w:cs="Times New Roman"/>
          <w:b/>
          <w:bCs/>
          <w:color w:val="842A30"/>
          <w:sz w:val="24"/>
          <w:szCs w:val="24"/>
        </w:rPr>
        <w:t>Collaborate</w:t>
      </w:r>
    </w:p>
    <w:p w:rsidR="00995E38" w:rsidRPr="004E67EE" w:rsidRDefault="00995E38" w:rsidP="00995E38">
      <w:pPr>
        <w:spacing w:after="120" w:line="255" w:lineRule="atLeast"/>
        <w:textAlignment w:val="top"/>
        <w:rPr>
          <w:rFonts w:ascii="Times New Roman" w:eastAsia="Times New Roman" w:hAnsi="Times New Roman" w:cs="Times New Roman"/>
          <w:color w:val="595959"/>
          <w:sz w:val="24"/>
          <w:szCs w:val="24"/>
        </w:rPr>
      </w:pPr>
      <w:r w:rsidRPr="004E67EE">
        <w:rPr>
          <w:rFonts w:ascii="Times New Roman" w:eastAsia="Times New Roman" w:hAnsi="Times New Roman" w:cs="Times New Roman"/>
          <w:color w:val="595959"/>
          <w:sz w:val="24"/>
          <w:szCs w:val="24"/>
        </w:rPr>
        <w:t>Reflect on seminar questions, take notes on your responses, and note the page numbers of the textual evidence you will refer to in your seminar and/or essay answers. Share your notes with a partner for feedback and guidance. Have you interpreted the text correctly? Is your evidence convincing? (RL.11-12.1, SL.11-12.1)</w:t>
      </w:r>
    </w:p>
    <w:p w:rsidR="00995E38" w:rsidRPr="004E67EE" w:rsidRDefault="00995E38" w:rsidP="00995E38">
      <w:pPr>
        <w:spacing w:after="60" w:line="240" w:lineRule="atLeast"/>
        <w:textAlignment w:val="top"/>
        <w:outlineLvl w:val="4"/>
        <w:rPr>
          <w:rFonts w:ascii="Times New Roman" w:eastAsia="Times New Roman" w:hAnsi="Times New Roman" w:cs="Times New Roman"/>
          <w:b/>
          <w:bCs/>
          <w:color w:val="842A30"/>
          <w:sz w:val="24"/>
          <w:szCs w:val="24"/>
        </w:rPr>
      </w:pPr>
      <w:r w:rsidRPr="004E67EE">
        <w:rPr>
          <w:rFonts w:ascii="Times New Roman" w:eastAsia="Times New Roman" w:hAnsi="Times New Roman" w:cs="Times New Roman"/>
          <w:b/>
          <w:bCs/>
          <w:color w:val="842A30"/>
          <w:sz w:val="24"/>
          <w:szCs w:val="24"/>
        </w:rPr>
        <w:t>Seminar and Essay</w:t>
      </w:r>
    </w:p>
    <w:p w:rsidR="00995E38" w:rsidRPr="004E67EE" w:rsidRDefault="00995E38" w:rsidP="00995E38">
      <w:pPr>
        <w:spacing w:after="120" w:line="255" w:lineRule="atLeast"/>
        <w:textAlignment w:val="top"/>
        <w:rPr>
          <w:rFonts w:ascii="Times New Roman" w:eastAsia="Times New Roman" w:hAnsi="Times New Roman" w:cs="Times New Roman"/>
          <w:color w:val="595959"/>
          <w:sz w:val="24"/>
          <w:szCs w:val="24"/>
        </w:rPr>
      </w:pPr>
      <w:r w:rsidRPr="004E67EE">
        <w:rPr>
          <w:rFonts w:ascii="Times New Roman" w:eastAsia="Times New Roman" w:hAnsi="Times New Roman" w:cs="Times New Roman"/>
          <w:color w:val="595959"/>
          <w:sz w:val="24"/>
          <w:szCs w:val="24"/>
        </w:rPr>
        <w:t xml:space="preserve">Read </w:t>
      </w:r>
      <w:r w:rsidRPr="004E67EE">
        <w:rPr>
          <w:rFonts w:ascii="Times New Roman" w:eastAsia="Times New Roman" w:hAnsi="Times New Roman" w:cs="Times New Roman"/>
          <w:i/>
          <w:iCs/>
          <w:color w:val="595959"/>
          <w:sz w:val="24"/>
          <w:szCs w:val="24"/>
        </w:rPr>
        <w:t>Macbeth</w:t>
      </w:r>
      <w:r w:rsidRPr="004E67EE">
        <w:rPr>
          <w:rFonts w:ascii="Times New Roman" w:eastAsia="Times New Roman" w:hAnsi="Times New Roman" w:cs="Times New Roman"/>
          <w:color w:val="595959"/>
          <w:sz w:val="24"/>
          <w:szCs w:val="24"/>
        </w:rPr>
        <w:t>. How does the play illustrate the demise of the Great Chain of Being? What does the play say about the divine right of kings? What does it reveal about fate and free will? Use textual evidence from the play to support your response in an original, concise thesis statement. (RL.11-12.1, RI.11-12.1)</w:t>
      </w:r>
    </w:p>
    <w:p w:rsidR="00995E38" w:rsidRPr="004E67EE" w:rsidRDefault="00995E38" w:rsidP="00995E38">
      <w:pPr>
        <w:spacing w:after="60" w:line="240" w:lineRule="atLeast"/>
        <w:textAlignment w:val="top"/>
        <w:outlineLvl w:val="4"/>
        <w:rPr>
          <w:rFonts w:ascii="Times New Roman" w:eastAsia="Times New Roman" w:hAnsi="Times New Roman" w:cs="Times New Roman"/>
          <w:b/>
          <w:bCs/>
          <w:color w:val="842A30"/>
          <w:sz w:val="24"/>
          <w:szCs w:val="24"/>
        </w:rPr>
      </w:pPr>
      <w:r w:rsidRPr="004E67EE">
        <w:rPr>
          <w:rFonts w:ascii="Times New Roman" w:eastAsia="Times New Roman" w:hAnsi="Times New Roman" w:cs="Times New Roman"/>
          <w:b/>
          <w:bCs/>
          <w:color w:val="842A30"/>
          <w:sz w:val="24"/>
          <w:szCs w:val="24"/>
        </w:rPr>
        <w:t>Seminar and Essay</w:t>
      </w:r>
    </w:p>
    <w:p w:rsidR="00995E38" w:rsidRPr="004E67EE" w:rsidRDefault="00995E38" w:rsidP="00995E38">
      <w:pPr>
        <w:spacing w:after="120" w:line="255" w:lineRule="atLeast"/>
        <w:textAlignment w:val="top"/>
        <w:rPr>
          <w:rFonts w:ascii="Times New Roman" w:eastAsia="Times New Roman" w:hAnsi="Times New Roman" w:cs="Times New Roman"/>
          <w:color w:val="595959"/>
          <w:sz w:val="24"/>
          <w:szCs w:val="24"/>
        </w:rPr>
      </w:pPr>
      <w:r w:rsidRPr="004E67EE">
        <w:rPr>
          <w:rFonts w:ascii="Times New Roman" w:eastAsia="Times New Roman" w:hAnsi="Times New Roman" w:cs="Times New Roman"/>
          <w:color w:val="595959"/>
          <w:sz w:val="24"/>
          <w:szCs w:val="24"/>
        </w:rPr>
        <w:t xml:space="preserve">Read </w:t>
      </w:r>
      <w:r w:rsidRPr="004E67EE">
        <w:rPr>
          <w:rFonts w:ascii="Times New Roman" w:eastAsia="Times New Roman" w:hAnsi="Times New Roman" w:cs="Times New Roman"/>
          <w:i/>
          <w:iCs/>
          <w:color w:val="595959"/>
          <w:sz w:val="24"/>
          <w:szCs w:val="24"/>
        </w:rPr>
        <w:t xml:space="preserve">Macbeth </w:t>
      </w:r>
      <w:r w:rsidRPr="004E67EE">
        <w:rPr>
          <w:rFonts w:ascii="Times New Roman" w:eastAsia="Times New Roman" w:hAnsi="Times New Roman" w:cs="Times New Roman"/>
          <w:color w:val="595959"/>
          <w:sz w:val="24"/>
          <w:szCs w:val="24"/>
        </w:rPr>
        <w:t xml:space="preserve">and excerpts </w:t>
      </w:r>
      <w:proofErr w:type="spellStart"/>
      <w:r w:rsidRPr="004E67EE">
        <w:rPr>
          <w:rFonts w:ascii="Times New Roman" w:eastAsia="Times New Roman" w:hAnsi="Times New Roman" w:cs="Times New Roman"/>
          <w:color w:val="595959"/>
          <w:sz w:val="24"/>
          <w:szCs w:val="24"/>
        </w:rPr>
        <w:t>from</w:t>
      </w:r>
      <w:r w:rsidRPr="004E67EE">
        <w:rPr>
          <w:rFonts w:ascii="Times New Roman" w:eastAsia="Times New Roman" w:hAnsi="Times New Roman" w:cs="Times New Roman"/>
          <w:i/>
          <w:iCs/>
          <w:color w:val="595959"/>
          <w:sz w:val="24"/>
          <w:szCs w:val="24"/>
        </w:rPr>
        <w:t>The</w:t>
      </w:r>
      <w:proofErr w:type="spellEnd"/>
      <w:r w:rsidRPr="004E67EE">
        <w:rPr>
          <w:rFonts w:ascii="Times New Roman" w:eastAsia="Times New Roman" w:hAnsi="Times New Roman" w:cs="Times New Roman"/>
          <w:i/>
          <w:iCs/>
          <w:color w:val="595959"/>
          <w:sz w:val="24"/>
          <w:szCs w:val="24"/>
        </w:rPr>
        <w:t xml:space="preserve"> Prince </w:t>
      </w:r>
      <w:r w:rsidRPr="004E67EE">
        <w:rPr>
          <w:rFonts w:ascii="Times New Roman" w:eastAsia="Times New Roman" w:hAnsi="Times New Roman" w:cs="Times New Roman"/>
          <w:color w:val="595959"/>
          <w:sz w:val="24"/>
          <w:szCs w:val="24"/>
        </w:rPr>
        <w:t>by Machiavelli. How do Machiavelli’s principles apply to the play? What is Shakespeare saying about Machiavelli’s approach to attaining and maintaining political power? Consider the quote “it is better to be feared than to be loved.” Is this true for Macbeth? Use textual evidence from both texts to support an original, concise thesis statement.</w:t>
      </w:r>
    </w:p>
    <w:p w:rsidR="00143691" w:rsidRDefault="00143691" w:rsidP="00995E38">
      <w:pPr>
        <w:spacing w:after="60" w:line="240" w:lineRule="atLeast"/>
        <w:textAlignment w:val="top"/>
        <w:outlineLvl w:val="4"/>
        <w:rPr>
          <w:rFonts w:ascii="Times New Roman" w:eastAsia="Times New Roman" w:hAnsi="Times New Roman" w:cs="Times New Roman"/>
          <w:b/>
          <w:bCs/>
          <w:color w:val="842A30"/>
          <w:sz w:val="24"/>
          <w:szCs w:val="24"/>
        </w:rPr>
      </w:pPr>
    </w:p>
    <w:p w:rsidR="00143691" w:rsidRDefault="00143691" w:rsidP="00995E38">
      <w:pPr>
        <w:spacing w:after="60" w:line="240" w:lineRule="atLeast"/>
        <w:textAlignment w:val="top"/>
        <w:outlineLvl w:val="4"/>
        <w:rPr>
          <w:rFonts w:ascii="Times New Roman" w:eastAsia="Times New Roman" w:hAnsi="Times New Roman" w:cs="Times New Roman"/>
          <w:b/>
          <w:bCs/>
          <w:color w:val="842A30"/>
          <w:sz w:val="24"/>
          <w:szCs w:val="24"/>
        </w:rPr>
      </w:pPr>
    </w:p>
    <w:p w:rsidR="00995E38" w:rsidRPr="004E67EE" w:rsidRDefault="00143691" w:rsidP="00995E38">
      <w:pPr>
        <w:spacing w:after="60" w:line="240" w:lineRule="atLeast"/>
        <w:textAlignment w:val="top"/>
        <w:outlineLvl w:val="4"/>
        <w:rPr>
          <w:rFonts w:ascii="Times New Roman" w:eastAsia="Times New Roman" w:hAnsi="Times New Roman" w:cs="Times New Roman"/>
          <w:b/>
          <w:bCs/>
          <w:color w:val="842A30"/>
          <w:sz w:val="24"/>
          <w:szCs w:val="24"/>
        </w:rPr>
      </w:pPr>
      <w:r>
        <w:rPr>
          <w:rFonts w:ascii="Times New Roman" w:eastAsia="Times New Roman" w:hAnsi="Times New Roman" w:cs="Times New Roman"/>
          <w:b/>
          <w:bCs/>
          <w:color w:val="842A30"/>
          <w:sz w:val="24"/>
          <w:szCs w:val="24"/>
        </w:rPr>
        <w:lastRenderedPageBreak/>
        <w:t xml:space="preserve"> </w:t>
      </w:r>
      <w:r w:rsidR="00995E38" w:rsidRPr="004E67EE">
        <w:rPr>
          <w:rFonts w:ascii="Times New Roman" w:eastAsia="Times New Roman" w:hAnsi="Times New Roman" w:cs="Times New Roman"/>
          <w:b/>
          <w:bCs/>
          <w:color w:val="842A30"/>
          <w:sz w:val="24"/>
          <w:szCs w:val="24"/>
        </w:rPr>
        <w:t>Seminar and Essay</w:t>
      </w:r>
    </w:p>
    <w:p w:rsidR="00995E38" w:rsidRPr="004E67EE" w:rsidRDefault="00995E38" w:rsidP="00995E38">
      <w:pPr>
        <w:spacing w:after="120" w:line="255" w:lineRule="atLeast"/>
        <w:textAlignment w:val="top"/>
        <w:rPr>
          <w:rFonts w:ascii="Times New Roman" w:eastAsia="Times New Roman" w:hAnsi="Times New Roman" w:cs="Times New Roman"/>
          <w:color w:val="595959"/>
          <w:sz w:val="24"/>
          <w:szCs w:val="24"/>
        </w:rPr>
      </w:pPr>
      <w:r w:rsidRPr="004E67EE">
        <w:rPr>
          <w:rFonts w:ascii="Times New Roman" w:eastAsia="Times New Roman" w:hAnsi="Times New Roman" w:cs="Times New Roman"/>
          <w:color w:val="595959"/>
          <w:sz w:val="24"/>
          <w:szCs w:val="24"/>
        </w:rPr>
        <w:t xml:space="preserve">Read </w:t>
      </w:r>
      <w:r w:rsidRPr="004E67EE">
        <w:rPr>
          <w:rFonts w:ascii="Times New Roman" w:eastAsia="Times New Roman" w:hAnsi="Times New Roman" w:cs="Times New Roman"/>
          <w:i/>
          <w:iCs/>
          <w:color w:val="595959"/>
          <w:sz w:val="24"/>
          <w:szCs w:val="24"/>
        </w:rPr>
        <w:t>Henry IV, Part I.</w:t>
      </w:r>
      <w:r w:rsidRPr="004E67EE">
        <w:rPr>
          <w:rFonts w:ascii="Times New Roman" w:eastAsia="Times New Roman" w:hAnsi="Times New Roman" w:cs="Times New Roman"/>
          <w:color w:val="595959"/>
          <w:sz w:val="24"/>
          <w:szCs w:val="24"/>
        </w:rPr>
        <w:t xml:space="preserve"> How does Falstaff reflect the new ideas of the Renaissance regarding chivalry and honor? How does the play illustrate the demise of the Great Chain of Being? What does the play say about the divine right of kings? Use textual evidence from the play to support your response in an original, concise thesis statement. (RL.11-12.1, RI.11-12.1)</w:t>
      </w:r>
    </w:p>
    <w:p w:rsidR="00995E38" w:rsidRPr="004E67EE" w:rsidRDefault="00995E38" w:rsidP="00995E38">
      <w:pPr>
        <w:spacing w:after="60" w:line="240" w:lineRule="atLeast"/>
        <w:textAlignment w:val="top"/>
        <w:outlineLvl w:val="4"/>
        <w:rPr>
          <w:rFonts w:ascii="Times New Roman" w:eastAsia="Times New Roman" w:hAnsi="Times New Roman" w:cs="Times New Roman"/>
          <w:b/>
          <w:bCs/>
          <w:color w:val="842A30"/>
          <w:sz w:val="24"/>
          <w:szCs w:val="24"/>
        </w:rPr>
      </w:pPr>
      <w:r w:rsidRPr="004E67EE">
        <w:rPr>
          <w:rFonts w:ascii="Times New Roman" w:eastAsia="Times New Roman" w:hAnsi="Times New Roman" w:cs="Times New Roman"/>
          <w:b/>
          <w:bCs/>
          <w:color w:val="842A30"/>
          <w:sz w:val="24"/>
          <w:szCs w:val="24"/>
        </w:rPr>
        <w:t>Seminar and Essay</w:t>
      </w:r>
    </w:p>
    <w:p w:rsidR="00995E38" w:rsidRPr="004E67EE" w:rsidRDefault="00995E38" w:rsidP="00995E38">
      <w:pPr>
        <w:spacing w:after="120" w:line="255" w:lineRule="atLeast"/>
        <w:textAlignment w:val="top"/>
        <w:rPr>
          <w:rFonts w:ascii="Times New Roman" w:eastAsia="Times New Roman" w:hAnsi="Times New Roman" w:cs="Times New Roman"/>
          <w:color w:val="595959"/>
          <w:sz w:val="24"/>
          <w:szCs w:val="24"/>
        </w:rPr>
      </w:pPr>
      <w:r w:rsidRPr="004E67EE">
        <w:rPr>
          <w:rFonts w:ascii="Times New Roman" w:eastAsia="Times New Roman" w:hAnsi="Times New Roman" w:cs="Times New Roman"/>
          <w:color w:val="595959"/>
          <w:sz w:val="24"/>
          <w:szCs w:val="24"/>
        </w:rPr>
        <w:t xml:space="preserve">Relate </w:t>
      </w:r>
      <w:proofErr w:type="spellStart"/>
      <w:r w:rsidRPr="004E67EE">
        <w:rPr>
          <w:rFonts w:ascii="Times New Roman" w:eastAsia="Times New Roman" w:hAnsi="Times New Roman" w:cs="Times New Roman"/>
          <w:color w:val="595959"/>
          <w:sz w:val="24"/>
          <w:szCs w:val="24"/>
        </w:rPr>
        <w:t>Pacioli’s</w:t>
      </w:r>
      <w:proofErr w:type="spellEnd"/>
      <w:r w:rsidRPr="004E67EE">
        <w:rPr>
          <w:rFonts w:ascii="Times New Roman" w:eastAsia="Times New Roman" w:hAnsi="Times New Roman" w:cs="Times New Roman"/>
          <w:color w:val="595959"/>
          <w:sz w:val="24"/>
          <w:szCs w:val="24"/>
        </w:rPr>
        <w:t xml:space="preserve"> </w:t>
      </w:r>
      <w:r w:rsidRPr="004E67EE">
        <w:rPr>
          <w:rFonts w:ascii="Times New Roman" w:eastAsia="Times New Roman" w:hAnsi="Times New Roman" w:cs="Times New Roman"/>
          <w:i/>
          <w:iCs/>
          <w:color w:val="595959"/>
          <w:sz w:val="24"/>
          <w:szCs w:val="24"/>
        </w:rPr>
        <w:t>On the Divine Proportion</w:t>
      </w:r>
      <w:r w:rsidRPr="004E67EE">
        <w:rPr>
          <w:rFonts w:ascii="Times New Roman" w:eastAsia="Times New Roman" w:hAnsi="Times New Roman" w:cs="Times New Roman"/>
          <w:color w:val="595959"/>
          <w:sz w:val="24"/>
          <w:szCs w:val="24"/>
        </w:rPr>
        <w:t xml:space="preserve"> to a Shakespeare sonnet.</w:t>
      </w:r>
      <w:r w:rsidR="00143691">
        <w:rPr>
          <w:rFonts w:ascii="Times New Roman" w:eastAsia="Times New Roman" w:hAnsi="Times New Roman" w:cs="Times New Roman"/>
          <w:color w:val="595959"/>
          <w:sz w:val="24"/>
          <w:szCs w:val="24"/>
        </w:rPr>
        <w:t xml:space="preserve"> </w:t>
      </w:r>
      <w:r w:rsidRPr="004E67EE">
        <w:rPr>
          <w:rFonts w:ascii="Times New Roman" w:eastAsia="Times New Roman" w:hAnsi="Times New Roman" w:cs="Times New Roman"/>
          <w:color w:val="595959"/>
          <w:sz w:val="24"/>
          <w:szCs w:val="24"/>
        </w:rPr>
        <w:t>In what ways is the sonnet an expression of divine proportion (or not)? Cite specific evidence from both texts to support an original, concise thesis statement. (RL.11-12.1, RI.11-12.1)</w:t>
      </w:r>
    </w:p>
    <w:p w:rsidR="00995E38" w:rsidRPr="004E67EE" w:rsidRDefault="00995E38" w:rsidP="00995E38">
      <w:pPr>
        <w:spacing w:after="60" w:line="240" w:lineRule="atLeast"/>
        <w:textAlignment w:val="top"/>
        <w:outlineLvl w:val="4"/>
        <w:rPr>
          <w:rFonts w:ascii="Times New Roman" w:eastAsia="Times New Roman" w:hAnsi="Times New Roman" w:cs="Times New Roman"/>
          <w:b/>
          <w:bCs/>
          <w:color w:val="842A30"/>
          <w:sz w:val="24"/>
          <w:szCs w:val="24"/>
        </w:rPr>
      </w:pPr>
      <w:r w:rsidRPr="004E67EE">
        <w:rPr>
          <w:rFonts w:ascii="Times New Roman" w:eastAsia="Times New Roman" w:hAnsi="Times New Roman" w:cs="Times New Roman"/>
          <w:b/>
          <w:bCs/>
          <w:color w:val="842A30"/>
          <w:sz w:val="24"/>
          <w:szCs w:val="24"/>
        </w:rPr>
        <w:t>Seminar and Essay</w:t>
      </w:r>
    </w:p>
    <w:p w:rsidR="00995E38" w:rsidRPr="004E67EE" w:rsidRDefault="00995E38" w:rsidP="00995E38">
      <w:pPr>
        <w:spacing w:after="120" w:line="255" w:lineRule="atLeast"/>
        <w:textAlignment w:val="top"/>
        <w:rPr>
          <w:rFonts w:ascii="Times New Roman" w:eastAsia="Times New Roman" w:hAnsi="Times New Roman" w:cs="Times New Roman"/>
          <w:color w:val="595959"/>
          <w:sz w:val="24"/>
          <w:szCs w:val="24"/>
        </w:rPr>
      </w:pPr>
      <w:r w:rsidRPr="004E67EE">
        <w:rPr>
          <w:rFonts w:ascii="Times New Roman" w:eastAsia="Times New Roman" w:hAnsi="Times New Roman" w:cs="Times New Roman"/>
          <w:color w:val="595959"/>
          <w:sz w:val="24"/>
          <w:szCs w:val="24"/>
        </w:rPr>
        <w:t xml:space="preserve">Compare one of the satirical stories of </w:t>
      </w:r>
      <w:r w:rsidRPr="004E67EE">
        <w:rPr>
          <w:rFonts w:ascii="Times New Roman" w:eastAsia="Times New Roman" w:hAnsi="Times New Roman" w:cs="Times New Roman"/>
          <w:i/>
          <w:iCs/>
          <w:color w:val="595959"/>
          <w:sz w:val="24"/>
          <w:szCs w:val="24"/>
        </w:rPr>
        <w:t>Canterbury Tales</w:t>
      </w:r>
      <w:r w:rsidRPr="004E67EE">
        <w:rPr>
          <w:rFonts w:ascii="Times New Roman" w:eastAsia="Times New Roman" w:hAnsi="Times New Roman" w:cs="Times New Roman"/>
          <w:color w:val="595959"/>
          <w:sz w:val="24"/>
          <w:szCs w:val="24"/>
        </w:rPr>
        <w:t xml:space="preserve"> (from unit one) with one of the stories from Boccaccio’s </w:t>
      </w:r>
      <w:r w:rsidRPr="004E67EE">
        <w:rPr>
          <w:rFonts w:ascii="Times New Roman" w:eastAsia="Times New Roman" w:hAnsi="Times New Roman" w:cs="Times New Roman"/>
          <w:i/>
          <w:iCs/>
          <w:color w:val="595959"/>
          <w:sz w:val="24"/>
          <w:szCs w:val="24"/>
        </w:rPr>
        <w:t xml:space="preserve">The </w:t>
      </w:r>
      <w:proofErr w:type="spellStart"/>
      <w:r w:rsidRPr="004E67EE">
        <w:rPr>
          <w:rFonts w:ascii="Times New Roman" w:eastAsia="Times New Roman" w:hAnsi="Times New Roman" w:cs="Times New Roman"/>
          <w:i/>
          <w:iCs/>
          <w:color w:val="595959"/>
          <w:sz w:val="24"/>
          <w:szCs w:val="24"/>
        </w:rPr>
        <w:t>Decameron</w:t>
      </w:r>
      <w:proofErr w:type="spellEnd"/>
      <w:r w:rsidRPr="004E67EE">
        <w:rPr>
          <w:rFonts w:ascii="Times New Roman" w:eastAsia="Times New Roman" w:hAnsi="Times New Roman" w:cs="Times New Roman"/>
          <w:color w:val="595959"/>
          <w:sz w:val="24"/>
          <w:szCs w:val="24"/>
        </w:rPr>
        <w:t>. What does the satire reveal about the author’s intention and message? Use textual evidence to support an original, concise thesis. (RL.11-12.2)</w:t>
      </w:r>
    </w:p>
    <w:p w:rsidR="00995E38" w:rsidRPr="004E67EE" w:rsidRDefault="00995E38" w:rsidP="00995E38">
      <w:pPr>
        <w:spacing w:after="60" w:line="240" w:lineRule="atLeast"/>
        <w:textAlignment w:val="top"/>
        <w:outlineLvl w:val="4"/>
        <w:rPr>
          <w:rFonts w:ascii="Times New Roman" w:eastAsia="Times New Roman" w:hAnsi="Times New Roman" w:cs="Times New Roman"/>
          <w:b/>
          <w:bCs/>
          <w:color w:val="842A30"/>
          <w:sz w:val="24"/>
          <w:szCs w:val="24"/>
        </w:rPr>
      </w:pPr>
      <w:r w:rsidRPr="004E67EE">
        <w:rPr>
          <w:rFonts w:ascii="Times New Roman" w:eastAsia="Times New Roman" w:hAnsi="Times New Roman" w:cs="Times New Roman"/>
          <w:b/>
          <w:bCs/>
          <w:color w:val="842A30"/>
          <w:sz w:val="24"/>
          <w:szCs w:val="24"/>
        </w:rPr>
        <w:t>Seminar and Essay</w:t>
      </w:r>
    </w:p>
    <w:p w:rsidR="00995E38" w:rsidRPr="004E67EE" w:rsidRDefault="00995E38" w:rsidP="00995E38">
      <w:pPr>
        <w:spacing w:after="120" w:line="255" w:lineRule="atLeast"/>
        <w:textAlignment w:val="top"/>
        <w:rPr>
          <w:rFonts w:ascii="Times New Roman" w:eastAsia="Times New Roman" w:hAnsi="Times New Roman" w:cs="Times New Roman"/>
          <w:color w:val="595959"/>
          <w:sz w:val="24"/>
          <w:szCs w:val="24"/>
        </w:rPr>
      </w:pPr>
      <w:r w:rsidRPr="004E67EE">
        <w:rPr>
          <w:rFonts w:ascii="Times New Roman" w:eastAsia="Times New Roman" w:hAnsi="Times New Roman" w:cs="Times New Roman"/>
          <w:color w:val="595959"/>
          <w:sz w:val="24"/>
          <w:szCs w:val="24"/>
        </w:rPr>
        <w:t>Show how one of the plays from this unit departs from the medieval conceptions of drama. Use specific textual evidence to support an original, concise thesis statement.</w:t>
      </w:r>
    </w:p>
    <w:p w:rsidR="00995E38" w:rsidRPr="004E67EE" w:rsidRDefault="00995E38" w:rsidP="00995E38">
      <w:pPr>
        <w:spacing w:after="60" w:line="240" w:lineRule="atLeast"/>
        <w:textAlignment w:val="top"/>
        <w:outlineLvl w:val="4"/>
        <w:rPr>
          <w:rFonts w:ascii="Times New Roman" w:eastAsia="Times New Roman" w:hAnsi="Times New Roman" w:cs="Times New Roman"/>
          <w:b/>
          <w:bCs/>
          <w:color w:val="842A30"/>
          <w:sz w:val="24"/>
          <w:szCs w:val="24"/>
        </w:rPr>
      </w:pPr>
      <w:r w:rsidRPr="004E67EE">
        <w:rPr>
          <w:rFonts w:ascii="Times New Roman" w:eastAsia="Times New Roman" w:hAnsi="Times New Roman" w:cs="Times New Roman"/>
          <w:b/>
          <w:bCs/>
          <w:color w:val="842A30"/>
          <w:sz w:val="24"/>
          <w:szCs w:val="24"/>
        </w:rPr>
        <w:t>Speech</w:t>
      </w:r>
    </w:p>
    <w:p w:rsidR="00995E38" w:rsidRPr="004E67EE" w:rsidRDefault="00995E38" w:rsidP="00995E38">
      <w:pPr>
        <w:spacing w:after="120" w:line="255" w:lineRule="atLeast"/>
        <w:textAlignment w:val="top"/>
        <w:rPr>
          <w:rFonts w:ascii="Times New Roman" w:eastAsia="Times New Roman" w:hAnsi="Times New Roman" w:cs="Times New Roman"/>
          <w:color w:val="595959"/>
          <w:sz w:val="24"/>
          <w:szCs w:val="24"/>
        </w:rPr>
      </w:pPr>
      <w:r w:rsidRPr="004E67EE">
        <w:rPr>
          <w:rFonts w:ascii="Times New Roman" w:eastAsia="Times New Roman" w:hAnsi="Times New Roman" w:cs="Times New Roman"/>
          <w:color w:val="595959"/>
          <w:sz w:val="24"/>
          <w:szCs w:val="24"/>
        </w:rPr>
        <w:t>Select a poem from this unit and recite it from memory. Include an introduction that states:</w:t>
      </w:r>
    </w:p>
    <w:p w:rsidR="00995E38" w:rsidRPr="004E67EE" w:rsidRDefault="00995E38" w:rsidP="00995E38">
      <w:pPr>
        <w:numPr>
          <w:ilvl w:val="2"/>
          <w:numId w:val="2"/>
        </w:numPr>
        <w:spacing w:after="45" w:line="255" w:lineRule="atLeast"/>
        <w:ind w:left="3405"/>
        <w:textAlignment w:val="top"/>
        <w:rPr>
          <w:rFonts w:ascii="Times New Roman" w:eastAsia="Times New Roman" w:hAnsi="Times New Roman" w:cs="Times New Roman"/>
          <w:color w:val="595959"/>
          <w:sz w:val="24"/>
          <w:szCs w:val="24"/>
        </w:rPr>
      </w:pPr>
      <w:r w:rsidRPr="004E67EE">
        <w:rPr>
          <w:rFonts w:ascii="Times New Roman" w:eastAsia="Times New Roman" w:hAnsi="Times New Roman" w:cs="Times New Roman"/>
          <w:color w:val="595959"/>
          <w:sz w:val="24"/>
          <w:szCs w:val="24"/>
        </w:rPr>
        <w:t>Who wrote the poem;</w:t>
      </w:r>
    </w:p>
    <w:p w:rsidR="00995E38" w:rsidRPr="004E67EE" w:rsidRDefault="00995E38" w:rsidP="00995E38">
      <w:pPr>
        <w:numPr>
          <w:ilvl w:val="2"/>
          <w:numId w:val="2"/>
        </w:numPr>
        <w:spacing w:after="45" w:line="255" w:lineRule="atLeast"/>
        <w:ind w:left="3405"/>
        <w:textAlignment w:val="top"/>
        <w:rPr>
          <w:rFonts w:ascii="Times New Roman" w:eastAsia="Times New Roman" w:hAnsi="Times New Roman" w:cs="Times New Roman"/>
          <w:color w:val="595959"/>
          <w:sz w:val="24"/>
          <w:szCs w:val="24"/>
        </w:rPr>
      </w:pPr>
      <w:r w:rsidRPr="004E67EE">
        <w:rPr>
          <w:rFonts w:ascii="Times New Roman" w:eastAsia="Times New Roman" w:hAnsi="Times New Roman" w:cs="Times New Roman"/>
          <w:color w:val="595959"/>
          <w:sz w:val="24"/>
          <w:szCs w:val="24"/>
        </w:rPr>
        <w:t>Its form, meter, rhyme scheme, and key literary elements;</w:t>
      </w:r>
    </w:p>
    <w:p w:rsidR="00995E38" w:rsidRPr="004E67EE" w:rsidRDefault="00995E38" w:rsidP="00995E38">
      <w:pPr>
        <w:numPr>
          <w:ilvl w:val="2"/>
          <w:numId w:val="2"/>
        </w:numPr>
        <w:spacing w:after="45" w:line="255" w:lineRule="atLeast"/>
        <w:ind w:left="3405"/>
        <w:textAlignment w:val="top"/>
        <w:rPr>
          <w:rFonts w:ascii="Times New Roman" w:eastAsia="Times New Roman" w:hAnsi="Times New Roman" w:cs="Times New Roman"/>
          <w:color w:val="595959"/>
          <w:sz w:val="24"/>
          <w:szCs w:val="24"/>
        </w:rPr>
      </w:pPr>
      <w:r w:rsidRPr="004E67EE">
        <w:rPr>
          <w:rFonts w:ascii="Times New Roman" w:eastAsia="Times New Roman" w:hAnsi="Times New Roman" w:cs="Times New Roman"/>
          <w:color w:val="595959"/>
          <w:sz w:val="24"/>
          <w:szCs w:val="24"/>
        </w:rPr>
        <w:t>An aspect of the poem that comes through after multiple readings. (RL.11-12.4)</w:t>
      </w:r>
    </w:p>
    <w:p w:rsidR="00995E38" w:rsidRPr="004E67EE" w:rsidRDefault="00995E38" w:rsidP="00995E38">
      <w:pPr>
        <w:spacing w:after="60" w:line="240" w:lineRule="atLeast"/>
        <w:textAlignment w:val="top"/>
        <w:outlineLvl w:val="4"/>
        <w:rPr>
          <w:rFonts w:ascii="Times New Roman" w:eastAsia="Times New Roman" w:hAnsi="Times New Roman" w:cs="Times New Roman"/>
          <w:b/>
          <w:bCs/>
          <w:color w:val="842A30"/>
          <w:sz w:val="24"/>
          <w:szCs w:val="24"/>
        </w:rPr>
      </w:pPr>
      <w:r w:rsidRPr="004E67EE">
        <w:rPr>
          <w:rFonts w:ascii="Times New Roman" w:eastAsia="Times New Roman" w:hAnsi="Times New Roman" w:cs="Times New Roman"/>
          <w:b/>
          <w:bCs/>
          <w:color w:val="842A30"/>
          <w:sz w:val="24"/>
          <w:szCs w:val="24"/>
        </w:rPr>
        <w:t>Seminar and Essay</w:t>
      </w:r>
    </w:p>
    <w:p w:rsidR="00995E38" w:rsidRPr="004E67EE" w:rsidRDefault="00995E38" w:rsidP="00995E38">
      <w:pPr>
        <w:spacing w:after="120" w:line="255" w:lineRule="atLeast"/>
        <w:textAlignment w:val="top"/>
        <w:rPr>
          <w:rFonts w:ascii="Times New Roman" w:eastAsia="Times New Roman" w:hAnsi="Times New Roman" w:cs="Times New Roman"/>
          <w:color w:val="595959"/>
          <w:sz w:val="24"/>
          <w:szCs w:val="24"/>
        </w:rPr>
      </w:pPr>
      <w:r w:rsidRPr="004E67EE">
        <w:rPr>
          <w:rFonts w:ascii="Times New Roman" w:eastAsia="Times New Roman" w:hAnsi="Times New Roman" w:cs="Times New Roman"/>
          <w:color w:val="595959"/>
          <w:sz w:val="24"/>
          <w:szCs w:val="24"/>
        </w:rPr>
        <w:t xml:space="preserve">Using works of art as textual </w:t>
      </w:r>
      <w:proofErr w:type="gramStart"/>
      <w:r w:rsidRPr="004E67EE">
        <w:rPr>
          <w:rFonts w:ascii="Times New Roman" w:eastAsia="Times New Roman" w:hAnsi="Times New Roman" w:cs="Times New Roman"/>
          <w:color w:val="595959"/>
          <w:sz w:val="24"/>
          <w:szCs w:val="24"/>
        </w:rPr>
        <w:t>evidence,</w:t>
      </w:r>
      <w:proofErr w:type="gramEnd"/>
      <w:r w:rsidRPr="004E67EE">
        <w:rPr>
          <w:rFonts w:ascii="Times New Roman" w:eastAsia="Times New Roman" w:hAnsi="Times New Roman" w:cs="Times New Roman"/>
          <w:color w:val="595959"/>
          <w:sz w:val="24"/>
          <w:szCs w:val="24"/>
        </w:rPr>
        <w:t xml:space="preserve"> do </w:t>
      </w:r>
      <w:r w:rsidRPr="004E67EE">
        <w:rPr>
          <w:rFonts w:ascii="Times New Roman" w:eastAsia="Times New Roman" w:hAnsi="Times New Roman" w:cs="Times New Roman"/>
          <w:b/>
          <w:bCs/>
          <w:color w:val="595959"/>
          <w:sz w:val="24"/>
          <w:szCs w:val="24"/>
        </w:rPr>
        <w:t>one</w:t>
      </w:r>
      <w:r w:rsidRPr="004E67EE">
        <w:rPr>
          <w:rFonts w:ascii="Times New Roman" w:eastAsia="Times New Roman" w:hAnsi="Times New Roman" w:cs="Times New Roman"/>
          <w:color w:val="595959"/>
          <w:sz w:val="24"/>
          <w:szCs w:val="24"/>
        </w:rPr>
        <w:t xml:space="preserve"> of the following: (a) compare a literary work from this unit with a Renaissance work of art, with attention to principles of proportion and symmetry; (b) compare a Renaissance literary work with a medieval work, with attention to depiction of character; or (c) relate a literary work to a philosophical work. Include at least one critical source and one reference work to support an original, concise thesis statement. (RL.11-12.4, W.11-12.7)</w:t>
      </w:r>
    </w:p>
    <w:p w:rsidR="00995E38" w:rsidRPr="004E67EE" w:rsidRDefault="00995E38" w:rsidP="00995E38">
      <w:pPr>
        <w:spacing w:after="60" w:line="240" w:lineRule="atLeast"/>
        <w:textAlignment w:val="top"/>
        <w:outlineLvl w:val="4"/>
        <w:rPr>
          <w:rFonts w:ascii="Times New Roman" w:eastAsia="Times New Roman" w:hAnsi="Times New Roman" w:cs="Times New Roman"/>
          <w:b/>
          <w:bCs/>
          <w:color w:val="842A30"/>
          <w:sz w:val="24"/>
          <w:szCs w:val="24"/>
        </w:rPr>
      </w:pPr>
      <w:r w:rsidRPr="004E67EE">
        <w:rPr>
          <w:rFonts w:ascii="Times New Roman" w:eastAsia="Times New Roman" w:hAnsi="Times New Roman" w:cs="Times New Roman"/>
          <w:b/>
          <w:bCs/>
          <w:color w:val="842A30"/>
          <w:sz w:val="24"/>
          <w:szCs w:val="24"/>
        </w:rPr>
        <w:t>Research Paper</w:t>
      </w:r>
    </w:p>
    <w:p w:rsidR="00995E38" w:rsidRPr="004E67EE" w:rsidRDefault="00995E38" w:rsidP="00995E38">
      <w:pPr>
        <w:spacing w:after="120" w:line="255" w:lineRule="atLeast"/>
        <w:textAlignment w:val="top"/>
        <w:rPr>
          <w:rFonts w:ascii="Times New Roman" w:eastAsia="Times New Roman" w:hAnsi="Times New Roman" w:cs="Times New Roman"/>
          <w:color w:val="595959"/>
          <w:sz w:val="24"/>
          <w:szCs w:val="24"/>
        </w:rPr>
      </w:pPr>
      <w:r w:rsidRPr="004E67EE">
        <w:rPr>
          <w:rFonts w:ascii="Times New Roman" w:eastAsia="Times New Roman" w:hAnsi="Times New Roman" w:cs="Times New Roman"/>
          <w:color w:val="595959"/>
          <w:sz w:val="24"/>
          <w:szCs w:val="24"/>
        </w:rPr>
        <w:t xml:space="preserve">Using texts from this unit as well as additional sources, explain how literature or works of art from the Renaissance break with or build on ideas derived from the </w:t>
      </w:r>
      <w:proofErr w:type="gramStart"/>
      <w:r w:rsidRPr="004E67EE">
        <w:rPr>
          <w:rFonts w:ascii="Times New Roman" w:eastAsia="Times New Roman" w:hAnsi="Times New Roman" w:cs="Times New Roman"/>
          <w:color w:val="595959"/>
          <w:sz w:val="24"/>
          <w:szCs w:val="24"/>
        </w:rPr>
        <w:t>Middle</w:t>
      </w:r>
      <w:proofErr w:type="gramEnd"/>
      <w:r w:rsidRPr="004E67EE">
        <w:rPr>
          <w:rFonts w:ascii="Times New Roman" w:eastAsia="Times New Roman" w:hAnsi="Times New Roman" w:cs="Times New Roman"/>
          <w:color w:val="595959"/>
          <w:sz w:val="24"/>
          <w:szCs w:val="24"/>
        </w:rPr>
        <w:t xml:space="preserve"> Ages. Cite specific textual evidence to support an original, concise thesis statement to answer the essential question. (RL.11-12.4, W.11-12.7, W.11-12.8)</w:t>
      </w:r>
    </w:p>
    <w:p w:rsidR="00995E38" w:rsidRPr="004E67EE" w:rsidRDefault="00995E38" w:rsidP="00995E38">
      <w:pPr>
        <w:spacing w:after="60" w:line="240" w:lineRule="atLeast"/>
        <w:textAlignment w:val="top"/>
        <w:outlineLvl w:val="4"/>
        <w:rPr>
          <w:rFonts w:ascii="Times New Roman" w:eastAsia="Times New Roman" w:hAnsi="Times New Roman" w:cs="Times New Roman"/>
          <w:b/>
          <w:bCs/>
          <w:color w:val="842A30"/>
          <w:sz w:val="24"/>
          <w:szCs w:val="24"/>
        </w:rPr>
      </w:pPr>
      <w:r w:rsidRPr="004E67EE">
        <w:rPr>
          <w:rFonts w:ascii="Times New Roman" w:eastAsia="Times New Roman" w:hAnsi="Times New Roman" w:cs="Times New Roman"/>
          <w:b/>
          <w:bCs/>
          <w:color w:val="842A30"/>
          <w:sz w:val="24"/>
          <w:szCs w:val="24"/>
        </w:rPr>
        <w:t>Research Paper</w:t>
      </w:r>
    </w:p>
    <w:p w:rsidR="00995E38" w:rsidRDefault="00995E38" w:rsidP="004E67EE">
      <w:pPr>
        <w:spacing w:after="120" w:line="255" w:lineRule="atLeast"/>
        <w:textAlignment w:val="top"/>
        <w:rPr>
          <w:rFonts w:ascii="Times New Roman" w:eastAsia="Times New Roman" w:hAnsi="Times New Roman" w:cs="Times New Roman"/>
          <w:color w:val="595959"/>
          <w:sz w:val="24"/>
          <w:szCs w:val="24"/>
        </w:rPr>
      </w:pPr>
      <w:r w:rsidRPr="004E67EE">
        <w:rPr>
          <w:rFonts w:ascii="Times New Roman" w:eastAsia="Times New Roman" w:hAnsi="Times New Roman" w:cs="Times New Roman"/>
          <w:color w:val="595959"/>
          <w:sz w:val="24"/>
          <w:szCs w:val="24"/>
        </w:rPr>
        <w:t xml:space="preserve">Using texts from this unit as well as additional sources, explain how literature or works of art from the Renaissance reveal this period to actually be an age of intolerance. Cite specific textual evidence to support an original, concise thesis statement to answer the essential question. </w:t>
      </w:r>
      <w:proofErr w:type="gramStart"/>
      <w:r w:rsidRPr="004E67EE">
        <w:rPr>
          <w:rFonts w:ascii="Times New Roman" w:eastAsia="Times New Roman" w:hAnsi="Times New Roman" w:cs="Times New Roman"/>
          <w:color w:val="595959"/>
          <w:sz w:val="24"/>
          <w:szCs w:val="24"/>
        </w:rPr>
        <w:t>(RL.11-12.4, W.11-12.7, W.11-12.8</w:t>
      </w:r>
      <w:r w:rsidR="004E67EE">
        <w:rPr>
          <w:rFonts w:ascii="Times New Roman" w:eastAsia="Times New Roman" w:hAnsi="Times New Roman" w:cs="Times New Roman"/>
          <w:color w:val="595959"/>
          <w:sz w:val="24"/>
          <w:szCs w:val="24"/>
        </w:rPr>
        <w:t>.</w:t>
      </w:r>
      <w:proofErr w:type="gramEnd"/>
    </w:p>
    <w:p w:rsidR="004E67EE" w:rsidRDefault="004E67EE" w:rsidP="004E67EE">
      <w:pPr>
        <w:spacing w:after="120" w:line="255" w:lineRule="atLeast"/>
        <w:textAlignment w:val="top"/>
        <w:rPr>
          <w:rFonts w:ascii="Times New Roman" w:eastAsia="Times New Roman" w:hAnsi="Times New Roman" w:cs="Times New Roman"/>
          <w:color w:val="595959"/>
          <w:sz w:val="24"/>
          <w:szCs w:val="24"/>
        </w:rPr>
      </w:pPr>
    </w:p>
    <w:p w:rsidR="00143691" w:rsidRDefault="00143691" w:rsidP="004E67EE">
      <w:pPr>
        <w:spacing w:after="120" w:line="255" w:lineRule="atLeast"/>
        <w:textAlignment w:val="top"/>
        <w:rPr>
          <w:rFonts w:ascii="Times New Roman" w:eastAsia="Times New Roman" w:hAnsi="Times New Roman" w:cs="Times New Roman"/>
          <w:b/>
          <w:color w:val="595959"/>
          <w:sz w:val="24"/>
          <w:szCs w:val="24"/>
          <w:u w:val="single"/>
        </w:rPr>
      </w:pPr>
    </w:p>
    <w:p w:rsidR="00995E38" w:rsidRPr="00143691" w:rsidRDefault="004E67EE" w:rsidP="00143691">
      <w:pPr>
        <w:spacing w:after="120" w:line="255" w:lineRule="atLeast"/>
        <w:textAlignment w:val="top"/>
        <w:rPr>
          <w:rFonts w:ascii="Times New Roman" w:eastAsia="Times New Roman" w:hAnsi="Times New Roman" w:cs="Times New Roman"/>
          <w:b/>
          <w:color w:val="595959"/>
          <w:sz w:val="24"/>
          <w:szCs w:val="24"/>
          <w:u w:val="single"/>
        </w:rPr>
      </w:pPr>
      <w:r>
        <w:rPr>
          <w:rFonts w:ascii="Times New Roman" w:eastAsia="Times New Roman" w:hAnsi="Times New Roman" w:cs="Times New Roman"/>
          <w:b/>
          <w:color w:val="595959"/>
          <w:sz w:val="24"/>
          <w:szCs w:val="24"/>
          <w:u w:val="single"/>
        </w:rPr>
        <w:lastRenderedPageBreak/>
        <w:t>Additional Resources:</w:t>
      </w:r>
    </w:p>
    <w:p w:rsidR="00995E38" w:rsidRPr="004E67EE" w:rsidRDefault="00DD2836" w:rsidP="004C67B7">
      <w:pPr>
        <w:pStyle w:val="ListParagraph"/>
        <w:numPr>
          <w:ilvl w:val="0"/>
          <w:numId w:val="5"/>
        </w:numPr>
        <w:spacing w:after="45" w:line="255" w:lineRule="atLeast"/>
        <w:textAlignment w:val="top"/>
        <w:rPr>
          <w:rFonts w:ascii="Times New Roman" w:eastAsia="Times New Roman" w:hAnsi="Times New Roman" w:cs="Times New Roman"/>
          <w:color w:val="595959"/>
          <w:sz w:val="24"/>
          <w:szCs w:val="24"/>
        </w:rPr>
      </w:pPr>
      <w:hyperlink r:id="rId16" w:tgtFrame="_blank" w:history="1">
        <w:r w:rsidR="00995E38" w:rsidRPr="004E67EE">
          <w:rPr>
            <w:rFonts w:ascii="Times New Roman" w:eastAsia="Times New Roman" w:hAnsi="Times New Roman" w:cs="Times New Roman"/>
            <w:b/>
            <w:bCs/>
            <w:color w:val="000000"/>
            <w:sz w:val="24"/>
            <w:szCs w:val="24"/>
            <w:u w:val="single"/>
          </w:rPr>
          <w:t>The English Renaissance in Context (ERIC)</w:t>
        </w:r>
      </w:hyperlink>
      <w:r w:rsidR="00995E38" w:rsidRPr="004E67EE">
        <w:rPr>
          <w:rFonts w:ascii="Times New Roman" w:eastAsia="Times New Roman" w:hAnsi="Times New Roman" w:cs="Times New Roman"/>
          <w:b/>
          <w:bCs/>
          <w:color w:val="595959"/>
          <w:sz w:val="24"/>
          <w:szCs w:val="24"/>
        </w:rPr>
        <w:t xml:space="preserve"> </w:t>
      </w:r>
      <w:r w:rsidR="00995E38" w:rsidRPr="004E67EE">
        <w:rPr>
          <w:rFonts w:ascii="Times New Roman" w:eastAsia="Times New Roman" w:hAnsi="Times New Roman" w:cs="Times New Roman"/>
          <w:color w:val="595959"/>
          <w:sz w:val="24"/>
          <w:szCs w:val="24"/>
        </w:rPr>
        <w:t>(University of Pennsylvania Library) (RL.11-12.1, RL.11-12.2</w:t>
      </w:r>
      <w:proofErr w:type="gramStart"/>
      <w:r w:rsidR="00995E38" w:rsidRPr="004E67EE">
        <w:rPr>
          <w:rFonts w:ascii="Times New Roman" w:eastAsia="Times New Roman" w:hAnsi="Times New Roman" w:cs="Times New Roman"/>
          <w:color w:val="595959"/>
          <w:sz w:val="24"/>
          <w:szCs w:val="24"/>
        </w:rPr>
        <w:t>)</w:t>
      </w:r>
      <w:proofErr w:type="gramEnd"/>
      <w:r w:rsidR="00995E38" w:rsidRPr="004E67EE">
        <w:rPr>
          <w:rFonts w:ascii="Times New Roman" w:eastAsia="Times New Roman" w:hAnsi="Times New Roman" w:cs="Times New Roman"/>
          <w:color w:val="595959"/>
          <w:sz w:val="24"/>
          <w:szCs w:val="24"/>
        </w:rPr>
        <w:br/>
        <w:t>ERIC is a NEH-funded project designed to provide scholars and students at a variety of levels with access to major texts of the English Renaissance in their original versions. It includes tutorials and a set of scanned texts.</w:t>
      </w:r>
    </w:p>
    <w:p w:rsidR="00995E38" w:rsidRPr="004E67EE" w:rsidRDefault="00DD2836" w:rsidP="004C67B7">
      <w:pPr>
        <w:pStyle w:val="ListParagraph"/>
        <w:numPr>
          <w:ilvl w:val="0"/>
          <w:numId w:val="5"/>
        </w:numPr>
        <w:spacing w:after="45" w:line="255" w:lineRule="atLeast"/>
        <w:textAlignment w:val="top"/>
        <w:rPr>
          <w:rFonts w:ascii="Times New Roman" w:eastAsia="Times New Roman" w:hAnsi="Times New Roman" w:cs="Times New Roman"/>
          <w:color w:val="595959"/>
          <w:sz w:val="24"/>
          <w:szCs w:val="24"/>
        </w:rPr>
      </w:pPr>
      <w:hyperlink r:id="rId17" w:tgtFrame="_blank" w:history="1">
        <w:r w:rsidR="00995E38" w:rsidRPr="004E67EE">
          <w:rPr>
            <w:rFonts w:ascii="Times New Roman" w:eastAsia="Times New Roman" w:hAnsi="Times New Roman" w:cs="Times New Roman"/>
            <w:b/>
            <w:bCs/>
            <w:color w:val="000000"/>
            <w:sz w:val="24"/>
            <w:szCs w:val="24"/>
            <w:u w:val="single"/>
          </w:rPr>
          <w:t>The Forest of Rhetoric</w:t>
        </w:r>
      </w:hyperlink>
      <w:r w:rsidR="00995E38" w:rsidRPr="004E67EE">
        <w:rPr>
          <w:rFonts w:ascii="Times New Roman" w:eastAsia="Times New Roman" w:hAnsi="Times New Roman" w:cs="Times New Roman"/>
          <w:b/>
          <w:bCs/>
          <w:color w:val="595959"/>
          <w:sz w:val="24"/>
          <w:szCs w:val="24"/>
        </w:rPr>
        <w:t> </w:t>
      </w:r>
      <w:r w:rsidR="00995E38" w:rsidRPr="004E67EE">
        <w:rPr>
          <w:rFonts w:ascii="Times New Roman" w:eastAsia="Times New Roman" w:hAnsi="Times New Roman" w:cs="Times New Roman"/>
          <w:color w:val="595959"/>
          <w:sz w:val="24"/>
          <w:szCs w:val="24"/>
        </w:rPr>
        <w:t>(Brigham Young University) (RL.11-12.4</w:t>
      </w:r>
      <w:proofErr w:type="gramStart"/>
      <w:r w:rsidR="00995E38" w:rsidRPr="004E67EE">
        <w:rPr>
          <w:rFonts w:ascii="Times New Roman" w:eastAsia="Times New Roman" w:hAnsi="Times New Roman" w:cs="Times New Roman"/>
          <w:color w:val="595959"/>
          <w:sz w:val="24"/>
          <w:szCs w:val="24"/>
        </w:rPr>
        <w:t>)</w:t>
      </w:r>
      <w:proofErr w:type="gramEnd"/>
      <w:r w:rsidR="00995E38" w:rsidRPr="004E67EE">
        <w:rPr>
          <w:rFonts w:ascii="Times New Roman" w:eastAsia="Times New Roman" w:hAnsi="Times New Roman" w:cs="Times New Roman"/>
          <w:color w:val="595959"/>
          <w:sz w:val="24"/>
          <w:szCs w:val="24"/>
        </w:rPr>
        <w:br/>
        <w:t>This online rhetoric, provided by Dr. Gideon Burton of Brigham Young University, is a guide to the terms of classical and renaissance rhetoric. Sometimes it is difficult to see the forest (the big picture) of rhetoric because of the trees (the hundreds of Greek and Latin terms naming figures of speech, etc.) within rhetoric. This site is intended to help beginners, as well as experts, make sense of rhetoric, both on the small scale (definitions and examples of specific terms) and on the large scale (the purposes of rhetoric, the patterns into which it has fallen historically as it has been taught and practiced for 2000+ years).</w:t>
      </w:r>
    </w:p>
    <w:p w:rsidR="00995E38" w:rsidRDefault="00DD2836" w:rsidP="00143691">
      <w:pPr>
        <w:pStyle w:val="ListParagraph"/>
        <w:numPr>
          <w:ilvl w:val="0"/>
          <w:numId w:val="5"/>
        </w:numPr>
        <w:spacing w:after="45" w:line="255" w:lineRule="atLeast"/>
        <w:textAlignment w:val="top"/>
        <w:rPr>
          <w:rFonts w:ascii="Times New Roman" w:eastAsia="Times New Roman" w:hAnsi="Times New Roman" w:cs="Times New Roman"/>
          <w:color w:val="595959"/>
          <w:sz w:val="24"/>
          <w:szCs w:val="24"/>
        </w:rPr>
      </w:pPr>
      <w:hyperlink r:id="rId18" w:tgtFrame="_blank" w:history="1">
        <w:r w:rsidR="00995E38" w:rsidRPr="004E67EE">
          <w:rPr>
            <w:rFonts w:ascii="Times New Roman" w:eastAsia="Times New Roman" w:hAnsi="Times New Roman" w:cs="Times New Roman"/>
            <w:b/>
            <w:bCs/>
            <w:color w:val="000000"/>
            <w:sz w:val="24"/>
            <w:szCs w:val="24"/>
            <w:u w:val="single"/>
          </w:rPr>
          <w:t>Literary Resources—Renaissance</w:t>
        </w:r>
      </w:hyperlink>
      <w:r w:rsidR="00995E38" w:rsidRPr="004E67EE">
        <w:rPr>
          <w:rFonts w:ascii="Times New Roman" w:eastAsia="Times New Roman" w:hAnsi="Times New Roman" w:cs="Times New Roman"/>
          <w:b/>
          <w:bCs/>
          <w:color w:val="595959"/>
          <w:sz w:val="24"/>
          <w:szCs w:val="24"/>
        </w:rPr>
        <w:t> </w:t>
      </w:r>
      <w:r w:rsidR="00995E38" w:rsidRPr="004E67EE">
        <w:rPr>
          <w:rFonts w:ascii="Times New Roman" w:eastAsia="Times New Roman" w:hAnsi="Times New Roman" w:cs="Times New Roman"/>
          <w:color w:val="595959"/>
          <w:sz w:val="24"/>
          <w:szCs w:val="24"/>
        </w:rPr>
        <w:t>(Rutgers University</w:t>
      </w:r>
      <w:proofErr w:type="gramStart"/>
      <w:r w:rsidR="00995E38" w:rsidRPr="004E67EE">
        <w:rPr>
          <w:rFonts w:ascii="Times New Roman" w:eastAsia="Times New Roman" w:hAnsi="Times New Roman" w:cs="Times New Roman"/>
          <w:color w:val="595959"/>
          <w:sz w:val="24"/>
          <w:szCs w:val="24"/>
        </w:rPr>
        <w:t>)</w:t>
      </w:r>
      <w:proofErr w:type="gramEnd"/>
      <w:r w:rsidR="00995E38" w:rsidRPr="004E67EE">
        <w:rPr>
          <w:rFonts w:ascii="Times New Roman" w:eastAsia="Times New Roman" w:hAnsi="Times New Roman" w:cs="Times New Roman"/>
          <w:color w:val="595959"/>
          <w:sz w:val="24"/>
          <w:szCs w:val="24"/>
        </w:rPr>
        <w:br/>
        <w:t xml:space="preserve">This page is part of the </w:t>
      </w:r>
      <w:hyperlink r:id="rId19" w:tgtFrame="_blank" w:history="1">
        <w:r w:rsidR="00995E38" w:rsidRPr="004E67EE">
          <w:rPr>
            <w:rFonts w:ascii="Times New Roman" w:eastAsia="Times New Roman" w:hAnsi="Times New Roman" w:cs="Times New Roman"/>
            <w:color w:val="000000"/>
            <w:sz w:val="24"/>
            <w:szCs w:val="24"/>
            <w:u w:val="single"/>
          </w:rPr>
          <w:t>Literary Resources</w:t>
        </w:r>
      </w:hyperlink>
      <w:r w:rsidR="00995E38" w:rsidRPr="004E67EE">
        <w:rPr>
          <w:rFonts w:ascii="Times New Roman" w:eastAsia="Times New Roman" w:hAnsi="Times New Roman" w:cs="Times New Roman"/>
          <w:color w:val="595959"/>
          <w:sz w:val="24"/>
          <w:szCs w:val="24"/>
        </w:rPr>
        <w:t xml:space="preserve"> collection maintained by </w:t>
      </w:r>
      <w:hyperlink r:id="rId20" w:tgtFrame="_blank" w:history="1">
        <w:r w:rsidR="00995E38" w:rsidRPr="004E67EE">
          <w:rPr>
            <w:rFonts w:ascii="Times New Roman" w:eastAsia="Times New Roman" w:hAnsi="Times New Roman" w:cs="Times New Roman"/>
            <w:color w:val="000000"/>
            <w:sz w:val="24"/>
            <w:szCs w:val="24"/>
            <w:u w:val="single"/>
          </w:rPr>
          <w:t>Jack Lynch</w:t>
        </w:r>
      </w:hyperlink>
      <w:r w:rsidR="00995E38" w:rsidRPr="004E67EE">
        <w:rPr>
          <w:rFonts w:ascii="Times New Roman" w:eastAsia="Times New Roman" w:hAnsi="Times New Roman" w:cs="Times New Roman"/>
          <w:color w:val="595959"/>
          <w:sz w:val="24"/>
          <w:szCs w:val="24"/>
        </w:rPr>
        <w:t> of Rutgers—Newark. </w:t>
      </w:r>
    </w:p>
    <w:p w:rsidR="00143691" w:rsidRDefault="00143691" w:rsidP="00143691">
      <w:pPr>
        <w:pStyle w:val="ListParagraph"/>
        <w:numPr>
          <w:ilvl w:val="0"/>
          <w:numId w:val="5"/>
        </w:numPr>
        <w:spacing w:after="45" w:line="255" w:lineRule="atLeast"/>
        <w:textAlignment w:val="top"/>
        <w:rPr>
          <w:rFonts w:ascii="Times New Roman" w:eastAsia="Times New Roman" w:hAnsi="Times New Roman" w:cs="Times New Roman"/>
          <w:color w:val="595959"/>
          <w:sz w:val="24"/>
          <w:szCs w:val="24"/>
        </w:rPr>
      </w:pPr>
    </w:p>
    <w:p w:rsidR="00143691" w:rsidRDefault="00143691" w:rsidP="00143691">
      <w:pPr>
        <w:spacing w:after="45" w:line="255" w:lineRule="atLeast"/>
        <w:textAlignment w:val="top"/>
        <w:rPr>
          <w:rFonts w:ascii="Times New Roman" w:eastAsia="Times New Roman" w:hAnsi="Times New Roman" w:cs="Times New Roman"/>
          <w:b/>
          <w:color w:val="595959"/>
          <w:sz w:val="24"/>
          <w:szCs w:val="24"/>
          <w:u w:val="single"/>
        </w:rPr>
      </w:pPr>
      <w:r>
        <w:rPr>
          <w:rFonts w:ascii="Times New Roman" w:eastAsia="Times New Roman" w:hAnsi="Times New Roman" w:cs="Times New Roman"/>
          <w:b/>
          <w:color w:val="595959"/>
          <w:sz w:val="24"/>
          <w:szCs w:val="24"/>
          <w:u w:val="single"/>
        </w:rPr>
        <w:t>Essential Terminology:</w:t>
      </w:r>
    </w:p>
    <w:p w:rsidR="00143691" w:rsidRPr="00143691" w:rsidRDefault="00143691" w:rsidP="00143691">
      <w:pPr>
        <w:spacing w:after="45" w:line="255" w:lineRule="atLeast"/>
        <w:textAlignment w:val="top"/>
        <w:rPr>
          <w:rFonts w:ascii="Times New Roman" w:eastAsia="Times New Roman" w:hAnsi="Times New Roman" w:cs="Times New Roman"/>
          <w:b/>
          <w:color w:val="595959"/>
          <w:sz w:val="24"/>
          <w:szCs w:val="24"/>
          <w:u w:val="single"/>
        </w:rPr>
      </w:pPr>
    </w:p>
    <w:p w:rsidR="00995E38" w:rsidRPr="004E67EE" w:rsidRDefault="00995E38" w:rsidP="004C67B7">
      <w:pPr>
        <w:pStyle w:val="ListParagraph"/>
        <w:numPr>
          <w:ilvl w:val="0"/>
          <w:numId w:val="6"/>
        </w:numPr>
        <w:spacing w:after="45" w:line="255" w:lineRule="atLeast"/>
        <w:textAlignment w:val="top"/>
        <w:rPr>
          <w:rFonts w:ascii="Times New Roman" w:eastAsia="Times New Roman" w:hAnsi="Times New Roman" w:cs="Times New Roman"/>
          <w:color w:val="595959"/>
          <w:sz w:val="24"/>
          <w:szCs w:val="24"/>
        </w:rPr>
      </w:pPr>
      <w:r w:rsidRPr="004E67EE">
        <w:rPr>
          <w:rFonts w:ascii="Times New Roman" w:eastAsia="Times New Roman" w:hAnsi="Times New Roman" w:cs="Times New Roman"/>
          <w:color w:val="595959"/>
          <w:sz w:val="24"/>
          <w:szCs w:val="24"/>
        </w:rPr>
        <w:t>allusion</w:t>
      </w:r>
    </w:p>
    <w:p w:rsidR="00995E38" w:rsidRPr="004E67EE" w:rsidRDefault="00995E38" w:rsidP="004C67B7">
      <w:pPr>
        <w:pStyle w:val="ListParagraph"/>
        <w:numPr>
          <w:ilvl w:val="0"/>
          <w:numId w:val="6"/>
        </w:numPr>
        <w:spacing w:after="45" w:line="255" w:lineRule="atLeast"/>
        <w:textAlignment w:val="top"/>
        <w:rPr>
          <w:rFonts w:ascii="Times New Roman" w:eastAsia="Times New Roman" w:hAnsi="Times New Roman" w:cs="Times New Roman"/>
          <w:color w:val="595959"/>
          <w:sz w:val="24"/>
          <w:szCs w:val="24"/>
        </w:rPr>
      </w:pPr>
      <w:r w:rsidRPr="004E67EE">
        <w:rPr>
          <w:rFonts w:ascii="Times New Roman" w:eastAsia="Times New Roman" w:hAnsi="Times New Roman" w:cs="Times New Roman"/>
          <w:color w:val="595959"/>
          <w:sz w:val="24"/>
          <w:szCs w:val="24"/>
        </w:rPr>
        <w:t>classicism</w:t>
      </w:r>
    </w:p>
    <w:p w:rsidR="00995E38" w:rsidRPr="004E67EE" w:rsidRDefault="00995E38" w:rsidP="004C67B7">
      <w:pPr>
        <w:pStyle w:val="ListParagraph"/>
        <w:numPr>
          <w:ilvl w:val="0"/>
          <w:numId w:val="6"/>
        </w:numPr>
        <w:spacing w:after="45" w:line="255" w:lineRule="atLeast"/>
        <w:textAlignment w:val="top"/>
        <w:rPr>
          <w:rFonts w:ascii="Times New Roman" w:eastAsia="Times New Roman" w:hAnsi="Times New Roman" w:cs="Times New Roman"/>
          <w:color w:val="595959"/>
          <w:sz w:val="24"/>
          <w:szCs w:val="24"/>
        </w:rPr>
      </w:pPr>
      <w:r w:rsidRPr="004E67EE">
        <w:rPr>
          <w:rFonts w:ascii="Times New Roman" w:eastAsia="Times New Roman" w:hAnsi="Times New Roman" w:cs="Times New Roman"/>
          <w:color w:val="595959"/>
          <w:sz w:val="24"/>
          <w:szCs w:val="24"/>
        </w:rPr>
        <w:t>divine proportion (golden ratio, golden mean)</w:t>
      </w:r>
    </w:p>
    <w:p w:rsidR="00995E38" w:rsidRPr="004E67EE" w:rsidRDefault="00995E38" w:rsidP="004C67B7">
      <w:pPr>
        <w:pStyle w:val="ListParagraph"/>
        <w:numPr>
          <w:ilvl w:val="0"/>
          <w:numId w:val="6"/>
        </w:numPr>
        <w:spacing w:after="45" w:line="255" w:lineRule="atLeast"/>
        <w:textAlignment w:val="top"/>
        <w:rPr>
          <w:rFonts w:ascii="Times New Roman" w:eastAsia="Times New Roman" w:hAnsi="Times New Roman" w:cs="Times New Roman"/>
          <w:color w:val="595959"/>
          <w:sz w:val="24"/>
          <w:szCs w:val="24"/>
        </w:rPr>
      </w:pPr>
      <w:r w:rsidRPr="004E67EE">
        <w:rPr>
          <w:rFonts w:ascii="Times New Roman" w:eastAsia="Times New Roman" w:hAnsi="Times New Roman" w:cs="Times New Roman"/>
          <w:color w:val="595959"/>
          <w:sz w:val="24"/>
          <w:szCs w:val="24"/>
        </w:rPr>
        <w:t>divine right of kings</w:t>
      </w:r>
    </w:p>
    <w:p w:rsidR="00995E38" w:rsidRPr="004E67EE" w:rsidRDefault="00995E38" w:rsidP="004C67B7">
      <w:pPr>
        <w:pStyle w:val="ListParagraph"/>
        <w:numPr>
          <w:ilvl w:val="0"/>
          <w:numId w:val="6"/>
        </w:numPr>
        <w:spacing w:after="45" w:line="255" w:lineRule="atLeast"/>
        <w:textAlignment w:val="top"/>
        <w:rPr>
          <w:rFonts w:ascii="Times New Roman" w:eastAsia="Times New Roman" w:hAnsi="Times New Roman" w:cs="Times New Roman"/>
          <w:color w:val="595959"/>
          <w:sz w:val="24"/>
          <w:szCs w:val="24"/>
        </w:rPr>
      </w:pPr>
      <w:r w:rsidRPr="004E67EE">
        <w:rPr>
          <w:rFonts w:ascii="Times New Roman" w:eastAsia="Times New Roman" w:hAnsi="Times New Roman" w:cs="Times New Roman"/>
          <w:color w:val="595959"/>
          <w:sz w:val="24"/>
          <w:szCs w:val="24"/>
        </w:rPr>
        <w:t>eclogue</w:t>
      </w:r>
    </w:p>
    <w:p w:rsidR="00995E38" w:rsidRPr="004E67EE" w:rsidRDefault="00995E38" w:rsidP="004C67B7">
      <w:pPr>
        <w:pStyle w:val="ListParagraph"/>
        <w:numPr>
          <w:ilvl w:val="0"/>
          <w:numId w:val="6"/>
        </w:numPr>
        <w:spacing w:after="45" w:line="255" w:lineRule="atLeast"/>
        <w:textAlignment w:val="top"/>
        <w:rPr>
          <w:rFonts w:ascii="Times New Roman" w:eastAsia="Times New Roman" w:hAnsi="Times New Roman" w:cs="Times New Roman"/>
          <w:color w:val="595959"/>
          <w:sz w:val="24"/>
          <w:szCs w:val="24"/>
        </w:rPr>
      </w:pPr>
      <w:r w:rsidRPr="004E67EE">
        <w:rPr>
          <w:rFonts w:ascii="Times New Roman" w:eastAsia="Times New Roman" w:hAnsi="Times New Roman" w:cs="Times New Roman"/>
          <w:color w:val="595959"/>
          <w:sz w:val="24"/>
          <w:szCs w:val="24"/>
        </w:rPr>
        <w:t>epistle</w:t>
      </w:r>
    </w:p>
    <w:p w:rsidR="00995E38" w:rsidRPr="004E67EE" w:rsidRDefault="00995E38" w:rsidP="004C67B7">
      <w:pPr>
        <w:pStyle w:val="ListParagraph"/>
        <w:numPr>
          <w:ilvl w:val="0"/>
          <w:numId w:val="6"/>
        </w:numPr>
        <w:spacing w:after="45" w:line="255" w:lineRule="atLeast"/>
        <w:textAlignment w:val="top"/>
        <w:rPr>
          <w:rFonts w:ascii="Times New Roman" w:eastAsia="Times New Roman" w:hAnsi="Times New Roman" w:cs="Times New Roman"/>
          <w:color w:val="595959"/>
          <w:sz w:val="24"/>
          <w:szCs w:val="24"/>
        </w:rPr>
      </w:pPr>
      <w:r w:rsidRPr="004E67EE">
        <w:rPr>
          <w:rFonts w:ascii="Times New Roman" w:eastAsia="Times New Roman" w:hAnsi="Times New Roman" w:cs="Times New Roman"/>
          <w:color w:val="595959"/>
          <w:sz w:val="24"/>
          <w:szCs w:val="24"/>
        </w:rPr>
        <w:t>fate</w:t>
      </w:r>
    </w:p>
    <w:p w:rsidR="00995E38" w:rsidRPr="004E67EE" w:rsidRDefault="00995E38" w:rsidP="004C67B7">
      <w:pPr>
        <w:pStyle w:val="ListParagraph"/>
        <w:numPr>
          <w:ilvl w:val="0"/>
          <w:numId w:val="6"/>
        </w:numPr>
        <w:spacing w:after="45" w:line="255" w:lineRule="atLeast"/>
        <w:textAlignment w:val="top"/>
        <w:rPr>
          <w:rFonts w:ascii="Times New Roman" w:eastAsia="Times New Roman" w:hAnsi="Times New Roman" w:cs="Times New Roman"/>
          <w:color w:val="595959"/>
          <w:sz w:val="24"/>
          <w:szCs w:val="24"/>
        </w:rPr>
      </w:pPr>
      <w:r w:rsidRPr="004E67EE">
        <w:rPr>
          <w:rFonts w:ascii="Times New Roman" w:eastAsia="Times New Roman" w:hAnsi="Times New Roman" w:cs="Times New Roman"/>
          <w:color w:val="595959"/>
          <w:sz w:val="24"/>
          <w:szCs w:val="24"/>
        </w:rPr>
        <w:t>free will</w:t>
      </w:r>
    </w:p>
    <w:p w:rsidR="00995E38" w:rsidRPr="004E67EE" w:rsidRDefault="00995E38" w:rsidP="004C67B7">
      <w:pPr>
        <w:pStyle w:val="ListParagraph"/>
        <w:numPr>
          <w:ilvl w:val="0"/>
          <w:numId w:val="6"/>
        </w:numPr>
        <w:spacing w:after="45" w:line="255" w:lineRule="atLeast"/>
        <w:textAlignment w:val="top"/>
        <w:rPr>
          <w:rFonts w:ascii="Times New Roman" w:eastAsia="Times New Roman" w:hAnsi="Times New Roman" w:cs="Times New Roman"/>
          <w:color w:val="595959"/>
          <w:sz w:val="24"/>
          <w:szCs w:val="24"/>
        </w:rPr>
      </w:pPr>
      <w:r w:rsidRPr="004E67EE">
        <w:rPr>
          <w:rFonts w:ascii="Times New Roman" w:eastAsia="Times New Roman" w:hAnsi="Times New Roman" w:cs="Times New Roman"/>
          <w:color w:val="595959"/>
          <w:sz w:val="24"/>
          <w:szCs w:val="24"/>
        </w:rPr>
        <w:t>humanism</w:t>
      </w:r>
    </w:p>
    <w:p w:rsidR="00995E38" w:rsidRPr="004E67EE" w:rsidRDefault="00995E38" w:rsidP="004C67B7">
      <w:pPr>
        <w:pStyle w:val="ListParagraph"/>
        <w:numPr>
          <w:ilvl w:val="0"/>
          <w:numId w:val="6"/>
        </w:numPr>
        <w:spacing w:after="45" w:line="255" w:lineRule="atLeast"/>
        <w:textAlignment w:val="top"/>
        <w:rPr>
          <w:rFonts w:ascii="Times New Roman" w:eastAsia="Times New Roman" w:hAnsi="Times New Roman" w:cs="Times New Roman"/>
          <w:color w:val="595959"/>
          <w:sz w:val="24"/>
          <w:szCs w:val="24"/>
        </w:rPr>
      </w:pPr>
      <w:r w:rsidRPr="004E67EE">
        <w:rPr>
          <w:rFonts w:ascii="Times New Roman" w:eastAsia="Times New Roman" w:hAnsi="Times New Roman" w:cs="Times New Roman"/>
          <w:color w:val="595959"/>
          <w:sz w:val="24"/>
          <w:szCs w:val="24"/>
        </w:rPr>
        <w:t>iambic pentameter</w:t>
      </w:r>
    </w:p>
    <w:p w:rsidR="00995E38" w:rsidRPr="004E67EE" w:rsidRDefault="00995E38" w:rsidP="004C67B7">
      <w:pPr>
        <w:pStyle w:val="ListParagraph"/>
        <w:numPr>
          <w:ilvl w:val="0"/>
          <w:numId w:val="6"/>
        </w:numPr>
        <w:spacing w:after="45" w:line="255" w:lineRule="atLeast"/>
        <w:textAlignment w:val="top"/>
        <w:rPr>
          <w:rFonts w:ascii="Times New Roman" w:eastAsia="Times New Roman" w:hAnsi="Times New Roman" w:cs="Times New Roman"/>
          <w:color w:val="595959"/>
          <w:sz w:val="24"/>
          <w:szCs w:val="24"/>
        </w:rPr>
      </w:pPr>
      <w:r w:rsidRPr="004E67EE">
        <w:rPr>
          <w:rFonts w:ascii="Times New Roman" w:eastAsia="Times New Roman" w:hAnsi="Times New Roman" w:cs="Times New Roman"/>
          <w:color w:val="595959"/>
          <w:sz w:val="24"/>
          <w:szCs w:val="24"/>
        </w:rPr>
        <w:t>iambic tetrameter</w:t>
      </w:r>
    </w:p>
    <w:p w:rsidR="00995E38" w:rsidRPr="004E67EE" w:rsidRDefault="00995E38" w:rsidP="004C67B7">
      <w:pPr>
        <w:pStyle w:val="ListParagraph"/>
        <w:numPr>
          <w:ilvl w:val="0"/>
          <w:numId w:val="6"/>
        </w:numPr>
        <w:spacing w:after="45" w:line="255" w:lineRule="atLeast"/>
        <w:textAlignment w:val="top"/>
        <w:rPr>
          <w:rFonts w:ascii="Times New Roman" w:eastAsia="Times New Roman" w:hAnsi="Times New Roman" w:cs="Times New Roman"/>
          <w:color w:val="595959"/>
          <w:sz w:val="24"/>
          <w:szCs w:val="24"/>
        </w:rPr>
      </w:pPr>
      <w:r w:rsidRPr="004E67EE">
        <w:rPr>
          <w:rFonts w:ascii="Times New Roman" w:eastAsia="Times New Roman" w:hAnsi="Times New Roman" w:cs="Times New Roman"/>
          <w:color w:val="595959"/>
          <w:sz w:val="24"/>
          <w:szCs w:val="24"/>
        </w:rPr>
        <w:t>idyll</w:t>
      </w:r>
    </w:p>
    <w:p w:rsidR="00995E38" w:rsidRPr="004E67EE" w:rsidRDefault="00995E38" w:rsidP="004C67B7">
      <w:pPr>
        <w:pStyle w:val="ListParagraph"/>
        <w:numPr>
          <w:ilvl w:val="0"/>
          <w:numId w:val="6"/>
        </w:numPr>
        <w:spacing w:after="45" w:line="255" w:lineRule="atLeast"/>
        <w:textAlignment w:val="top"/>
        <w:rPr>
          <w:rFonts w:ascii="Times New Roman" w:eastAsia="Times New Roman" w:hAnsi="Times New Roman" w:cs="Times New Roman"/>
          <w:color w:val="595959"/>
          <w:sz w:val="24"/>
          <w:szCs w:val="24"/>
        </w:rPr>
      </w:pPr>
      <w:r w:rsidRPr="004E67EE">
        <w:rPr>
          <w:rFonts w:ascii="Times New Roman" w:eastAsia="Times New Roman" w:hAnsi="Times New Roman" w:cs="Times New Roman"/>
          <w:color w:val="595959"/>
          <w:sz w:val="24"/>
          <w:szCs w:val="24"/>
        </w:rPr>
        <w:t>ode</w:t>
      </w:r>
    </w:p>
    <w:p w:rsidR="00995E38" w:rsidRPr="004E67EE" w:rsidRDefault="00995E38" w:rsidP="004C67B7">
      <w:pPr>
        <w:pStyle w:val="ListParagraph"/>
        <w:numPr>
          <w:ilvl w:val="0"/>
          <w:numId w:val="6"/>
        </w:numPr>
        <w:spacing w:after="45" w:line="255" w:lineRule="atLeast"/>
        <w:textAlignment w:val="top"/>
        <w:rPr>
          <w:rFonts w:ascii="Times New Roman" w:eastAsia="Times New Roman" w:hAnsi="Times New Roman" w:cs="Times New Roman"/>
          <w:color w:val="595959"/>
          <w:sz w:val="24"/>
          <w:szCs w:val="24"/>
        </w:rPr>
      </w:pPr>
      <w:r w:rsidRPr="004E67EE">
        <w:rPr>
          <w:rFonts w:ascii="Times New Roman" w:eastAsia="Times New Roman" w:hAnsi="Times New Roman" w:cs="Times New Roman"/>
          <w:color w:val="595959"/>
          <w:sz w:val="24"/>
          <w:szCs w:val="24"/>
        </w:rPr>
        <w:t>satire</w:t>
      </w:r>
    </w:p>
    <w:p w:rsidR="00995E38" w:rsidRPr="004E67EE" w:rsidRDefault="00995E38" w:rsidP="004C67B7">
      <w:pPr>
        <w:pStyle w:val="ListParagraph"/>
        <w:numPr>
          <w:ilvl w:val="0"/>
          <w:numId w:val="6"/>
        </w:numPr>
        <w:spacing w:after="45" w:line="255" w:lineRule="atLeast"/>
        <w:textAlignment w:val="top"/>
        <w:rPr>
          <w:rFonts w:ascii="Times New Roman" w:eastAsia="Times New Roman" w:hAnsi="Times New Roman" w:cs="Times New Roman"/>
          <w:color w:val="595959"/>
          <w:sz w:val="24"/>
          <w:szCs w:val="24"/>
        </w:rPr>
      </w:pPr>
      <w:r w:rsidRPr="004E67EE">
        <w:rPr>
          <w:rFonts w:ascii="Times New Roman" w:eastAsia="Times New Roman" w:hAnsi="Times New Roman" w:cs="Times New Roman"/>
          <w:color w:val="595959"/>
          <w:sz w:val="24"/>
          <w:szCs w:val="24"/>
        </w:rPr>
        <w:t>sonnet</w:t>
      </w:r>
    </w:p>
    <w:p w:rsidR="00995E38" w:rsidRPr="004E67EE" w:rsidRDefault="00995E38" w:rsidP="004C67B7">
      <w:pPr>
        <w:pStyle w:val="ListParagraph"/>
        <w:numPr>
          <w:ilvl w:val="0"/>
          <w:numId w:val="6"/>
        </w:numPr>
        <w:spacing w:after="45" w:line="255" w:lineRule="atLeast"/>
        <w:textAlignment w:val="top"/>
        <w:rPr>
          <w:rFonts w:ascii="Times New Roman" w:eastAsia="Times New Roman" w:hAnsi="Times New Roman" w:cs="Times New Roman"/>
          <w:color w:val="595959"/>
          <w:sz w:val="24"/>
          <w:szCs w:val="24"/>
        </w:rPr>
      </w:pPr>
      <w:r w:rsidRPr="004E67EE">
        <w:rPr>
          <w:rFonts w:ascii="Times New Roman" w:eastAsia="Times New Roman" w:hAnsi="Times New Roman" w:cs="Times New Roman"/>
          <w:color w:val="595959"/>
          <w:sz w:val="24"/>
          <w:szCs w:val="24"/>
        </w:rPr>
        <w:t>symmetry</w:t>
      </w:r>
    </w:p>
    <w:p w:rsidR="00995E38" w:rsidRDefault="00995E38" w:rsidP="004C67B7">
      <w:pPr>
        <w:pStyle w:val="ListParagraph"/>
        <w:numPr>
          <w:ilvl w:val="0"/>
          <w:numId w:val="6"/>
        </w:numPr>
        <w:spacing w:after="45" w:line="255" w:lineRule="atLeast"/>
        <w:textAlignment w:val="top"/>
        <w:rPr>
          <w:rFonts w:ascii="Times New Roman" w:eastAsia="Times New Roman" w:hAnsi="Times New Roman" w:cs="Times New Roman"/>
          <w:color w:val="595959"/>
          <w:sz w:val="24"/>
          <w:szCs w:val="24"/>
        </w:rPr>
      </w:pPr>
      <w:r w:rsidRPr="004E67EE">
        <w:rPr>
          <w:rFonts w:ascii="Times New Roman" w:eastAsia="Times New Roman" w:hAnsi="Times New Roman" w:cs="Times New Roman"/>
          <w:color w:val="595959"/>
          <w:sz w:val="24"/>
          <w:szCs w:val="24"/>
        </w:rPr>
        <w:t>The Great Chain of Being</w:t>
      </w:r>
    </w:p>
    <w:p w:rsidR="004E67EE" w:rsidRDefault="004E67EE" w:rsidP="004E67EE">
      <w:pPr>
        <w:spacing w:after="45" w:line="255" w:lineRule="atLeast"/>
        <w:textAlignment w:val="top"/>
        <w:rPr>
          <w:rFonts w:ascii="Times New Roman" w:eastAsia="Times New Roman" w:hAnsi="Times New Roman" w:cs="Times New Roman"/>
          <w:color w:val="595959"/>
          <w:sz w:val="24"/>
          <w:szCs w:val="24"/>
        </w:rPr>
      </w:pPr>
    </w:p>
    <w:p w:rsidR="00143691" w:rsidRDefault="004E67EE" w:rsidP="00143691">
      <w:pPr>
        <w:rPr>
          <w:rFonts w:ascii="Times New Roman" w:hAnsi="Times New Roman" w:cs="Times New Roman"/>
          <w:sz w:val="24"/>
          <w:szCs w:val="24"/>
        </w:rPr>
      </w:pPr>
      <w:r w:rsidRPr="004E67EE">
        <w:rPr>
          <w:rFonts w:ascii="Times New Roman" w:hAnsi="Times New Roman" w:cs="Times New Roman"/>
          <w:sz w:val="24"/>
          <w:szCs w:val="24"/>
          <w:u w:val="single"/>
        </w:rPr>
        <w:t>Activating Strategies</w:t>
      </w:r>
      <w:r w:rsidRPr="004E67EE">
        <w:rPr>
          <w:rFonts w:ascii="Times New Roman" w:hAnsi="Times New Roman" w:cs="Times New Roman"/>
          <w:sz w:val="24"/>
          <w:szCs w:val="24"/>
        </w:rPr>
        <w:t xml:space="preserve">:  </w:t>
      </w:r>
    </w:p>
    <w:p w:rsidR="004E67EE" w:rsidRPr="00143691" w:rsidRDefault="00143691" w:rsidP="00143691">
      <w:pPr>
        <w:pStyle w:val="ListParagraph"/>
        <w:numPr>
          <w:ilvl w:val="0"/>
          <w:numId w:val="7"/>
        </w:numPr>
        <w:rPr>
          <w:rFonts w:ascii="Times New Roman" w:hAnsi="Times New Roman" w:cs="Times New Roman"/>
          <w:sz w:val="24"/>
          <w:szCs w:val="24"/>
        </w:rPr>
      </w:pPr>
      <w:r w:rsidRPr="00143691">
        <w:rPr>
          <w:rFonts w:ascii="Times New Roman" w:hAnsi="Times New Roman" w:cs="Times New Roman"/>
          <w:sz w:val="24"/>
          <w:szCs w:val="24"/>
        </w:rPr>
        <w:t>Video tour of The Globe theater</w:t>
      </w:r>
    </w:p>
    <w:p w:rsidR="00143691" w:rsidRDefault="00143691" w:rsidP="00143691">
      <w:pPr>
        <w:pStyle w:val="ListParagraph"/>
        <w:numPr>
          <w:ilvl w:val="0"/>
          <w:numId w:val="7"/>
        </w:numPr>
        <w:rPr>
          <w:rFonts w:ascii="Times New Roman" w:hAnsi="Times New Roman" w:cs="Times New Roman"/>
          <w:sz w:val="24"/>
          <w:szCs w:val="24"/>
        </w:rPr>
      </w:pPr>
      <w:proofErr w:type="spellStart"/>
      <w:r w:rsidRPr="00143691">
        <w:rPr>
          <w:rFonts w:ascii="Times New Roman" w:hAnsi="Times New Roman" w:cs="Times New Roman"/>
          <w:sz w:val="24"/>
          <w:szCs w:val="24"/>
        </w:rPr>
        <w:t>Webquest</w:t>
      </w:r>
      <w:proofErr w:type="spellEnd"/>
      <w:r w:rsidRPr="00143691">
        <w:rPr>
          <w:rFonts w:ascii="Times New Roman" w:hAnsi="Times New Roman" w:cs="Times New Roman"/>
          <w:sz w:val="24"/>
          <w:szCs w:val="24"/>
        </w:rPr>
        <w:t xml:space="preserve"> or videos on House of Tudor</w:t>
      </w:r>
    </w:p>
    <w:p w:rsidR="00143691" w:rsidRPr="00143691" w:rsidRDefault="00143691" w:rsidP="00143691">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Role-playing activities for Shakespearean drama</w:t>
      </w:r>
    </w:p>
    <w:p w:rsidR="00143691" w:rsidRPr="004E67EE" w:rsidRDefault="00143691" w:rsidP="00143691">
      <w:pPr>
        <w:rPr>
          <w:rFonts w:ascii="Times New Roman" w:hAnsi="Times New Roman" w:cs="Times New Roman"/>
          <w:sz w:val="24"/>
          <w:szCs w:val="24"/>
        </w:rPr>
      </w:pPr>
      <w:r>
        <w:rPr>
          <w:rFonts w:ascii="Times New Roman" w:hAnsi="Times New Roman" w:cs="Times New Roman"/>
          <w:sz w:val="24"/>
          <w:szCs w:val="24"/>
        </w:rPr>
        <w:tab/>
      </w:r>
    </w:p>
    <w:p w:rsidR="004E67EE" w:rsidRPr="00143691" w:rsidRDefault="004E67EE" w:rsidP="00143691">
      <w:pPr>
        <w:pStyle w:val="ListParagraph"/>
        <w:ind w:left="1080"/>
        <w:rPr>
          <w:rFonts w:ascii="Times New Roman" w:hAnsi="Times New Roman" w:cs="Times New Roman"/>
          <w:sz w:val="24"/>
          <w:szCs w:val="24"/>
        </w:rPr>
      </w:pPr>
    </w:p>
    <w:p w:rsidR="00143691" w:rsidRDefault="004E67EE" w:rsidP="004E67EE">
      <w:pPr>
        <w:rPr>
          <w:rFonts w:ascii="Times New Roman" w:hAnsi="Times New Roman" w:cs="Times New Roman"/>
          <w:sz w:val="24"/>
          <w:szCs w:val="24"/>
        </w:rPr>
      </w:pPr>
      <w:r w:rsidRPr="004E67EE">
        <w:rPr>
          <w:rFonts w:ascii="Times New Roman" w:hAnsi="Times New Roman" w:cs="Times New Roman"/>
          <w:sz w:val="24"/>
          <w:szCs w:val="24"/>
          <w:u w:val="single"/>
        </w:rPr>
        <w:lastRenderedPageBreak/>
        <w:t>Summarizing strategy</w:t>
      </w:r>
      <w:r w:rsidRPr="004E67EE">
        <w:rPr>
          <w:rFonts w:ascii="Times New Roman" w:hAnsi="Times New Roman" w:cs="Times New Roman"/>
          <w:sz w:val="24"/>
          <w:szCs w:val="24"/>
        </w:rPr>
        <w:t>:</w:t>
      </w:r>
    </w:p>
    <w:p w:rsidR="004E67EE" w:rsidRPr="00143691" w:rsidRDefault="00143691" w:rsidP="00143691">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Students will write exit cards about themes or character choices in this unit</w:t>
      </w:r>
      <w:r w:rsidR="004E67EE" w:rsidRPr="00143691">
        <w:rPr>
          <w:rFonts w:ascii="Times New Roman" w:hAnsi="Times New Roman" w:cs="Times New Roman"/>
          <w:sz w:val="24"/>
          <w:szCs w:val="24"/>
        </w:rPr>
        <w:t>.</w:t>
      </w:r>
    </w:p>
    <w:p w:rsidR="004E67EE" w:rsidRPr="00143691" w:rsidRDefault="004E67EE" w:rsidP="00143691">
      <w:pPr>
        <w:pStyle w:val="ListParagraph"/>
        <w:numPr>
          <w:ilvl w:val="0"/>
          <w:numId w:val="8"/>
        </w:numPr>
        <w:rPr>
          <w:rFonts w:ascii="Times New Roman" w:hAnsi="Times New Roman" w:cs="Times New Roman"/>
          <w:sz w:val="24"/>
          <w:szCs w:val="24"/>
        </w:rPr>
      </w:pPr>
      <w:r w:rsidRPr="00143691">
        <w:rPr>
          <w:rFonts w:ascii="Times New Roman" w:hAnsi="Times New Roman" w:cs="Times New Roman"/>
          <w:sz w:val="24"/>
          <w:szCs w:val="24"/>
        </w:rPr>
        <w:t>Cornell Notes</w:t>
      </w:r>
    </w:p>
    <w:p w:rsidR="00143691" w:rsidRPr="00143691" w:rsidRDefault="00143691" w:rsidP="00143691">
      <w:pPr>
        <w:ind w:left="720"/>
        <w:rPr>
          <w:rFonts w:ascii="Times New Roman" w:hAnsi="Times New Roman" w:cs="Times New Roman"/>
          <w:sz w:val="24"/>
          <w:szCs w:val="24"/>
        </w:rPr>
      </w:pPr>
    </w:p>
    <w:p w:rsidR="004E67EE" w:rsidRPr="00143691" w:rsidRDefault="004E67EE" w:rsidP="00143691">
      <w:pPr>
        <w:rPr>
          <w:rFonts w:ascii="Times New Roman" w:hAnsi="Times New Roman" w:cs="Times New Roman"/>
          <w:sz w:val="24"/>
          <w:szCs w:val="24"/>
        </w:rPr>
      </w:pPr>
      <w:r w:rsidRPr="00143691">
        <w:rPr>
          <w:rFonts w:ascii="Times New Roman" w:hAnsi="Times New Roman" w:cs="Times New Roman"/>
          <w:sz w:val="24"/>
          <w:szCs w:val="24"/>
          <w:u w:val="single"/>
        </w:rPr>
        <w:t>Literacy Component</w:t>
      </w:r>
      <w:r w:rsidRPr="00143691">
        <w:rPr>
          <w:rFonts w:ascii="Times New Roman" w:hAnsi="Times New Roman" w:cs="Times New Roman"/>
          <w:sz w:val="24"/>
          <w:szCs w:val="24"/>
        </w:rPr>
        <w:t>:</w:t>
      </w:r>
    </w:p>
    <w:p w:rsidR="004E67EE" w:rsidRPr="004E67EE" w:rsidRDefault="004E67EE" w:rsidP="004E67EE">
      <w:pPr>
        <w:pStyle w:val="ListParagraph"/>
        <w:numPr>
          <w:ilvl w:val="0"/>
          <w:numId w:val="6"/>
        </w:numPr>
        <w:rPr>
          <w:rFonts w:ascii="Times New Roman" w:hAnsi="Times New Roman" w:cs="Times New Roman"/>
          <w:sz w:val="24"/>
          <w:szCs w:val="24"/>
        </w:rPr>
      </w:pPr>
      <w:r w:rsidRPr="004E67EE">
        <w:rPr>
          <w:rFonts w:ascii="Times New Roman" w:hAnsi="Times New Roman" w:cs="Times New Roman"/>
          <w:sz w:val="24"/>
          <w:szCs w:val="24"/>
        </w:rPr>
        <w:t>Reading diverse literature and informational texts</w:t>
      </w:r>
    </w:p>
    <w:p w:rsidR="004E67EE" w:rsidRPr="004E67EE" w:rsidRDefault="004E67EE" w:rsidP="004E67EE">
      <w:pPr>
        <w:pStyle w:val="ListParagraph"/>
        <w:ind w:left="1080"/>
        <w:rPr>
          <w:rFonts w:ascii="Times New Roman" w:hAnsi="Times New Roman" w:cs="Times New Roman"/>
          <w:sz w:val="24"/>
          <w:szCs w:val="24"/>
        </w:rPr>
      </w:pPr>
    </w:p>
    <w:p w:rsidR="004E67EE" w:rsidRPr="004E67EE" w:rsidRDefault="004E67EE" w:rsidP="004E67EE">
      <w:pPr>
        <w:rPr>
          <w:rFonts w:ascii="Times New Roman" w:hAnsi="Times New Roman" w:cs="Times New Roman"/>
          <w:sz w:val="24"/>
          <w:szCs w:val="24"/>
        </w:rPr>
      </w:pPr>
      <w:r w:rsidRPr="004E67EE">
        <w:rPr>
          <w:rFonts w:ascii="Times New Roman" w:hAnsi="Times New Roman" w:cs="Times New Roman"/>
          <w:sz w:val="24"/>
          <w:szCs w:val="24"/>
          <w:u w:val="single"/>
        </w:rPr>
        <w:t>Writing Component</w:t>
      </w:r>
      <w:r w:rsidRPr="004E67EE">
        <w:rPr>
          <w:rFonts w:ascii="Times New Roman" w:hAnsi="Times New Roman" w:cs="Times New Roman"/>
          <w:sz w:val="24"/>
          <w:szCs w:val="24"/>
        </w:rPr>
        <w:t xml:space="preserve">: </w:t>
      </w:r>
    </w:p>
    <w:p w:rsidR="004E67EE" w:rsidRPr="004E67EE" w:rsidRDefault="004E67EE" w:rsidP="004E67EE">
      <w:pPr>
        <w:pStyle w:val="ListParagraph"/>
        <w:numPr>
          <w:ilvl w:val="0"/>
          <w:numId w:val="6"/>
        </w:numPr>
        <w:rPr>
          <w:rFonts w:ascii="Times New Roman" w:hAnsi="Times New Roman" w:cs="Times New Roman"/>
          <w:sz w:val="24"/>
          <w:szCs w:val="24"/>
        </w:rPr>
      </w:pPr>
      <w:r w:rsidRPr="004E67EE">
        <w:rPr>
          <w:rFonts w:ascii="Times New Roman" w:hAnsi="Times New Roman" w:cs="Times New Roman"/>
          <w:sz w:val="24"/>
          <w:szCs w:val="24"/>
        </w:rPr>
        <w:t>Essays</w:t>
      </w:r>
    </w:p>
    <w:p w:rsidR="004E67EE" w:rsidRPr="004E67EE" w:rsidRDefault="004E67EE" w:rsidP="004E67EE">
      <w:pPr>
        <w:pStyle w:val="ListParagraph"/>
        <w:numPr>
          <w:ilvl w:val="0"/>
          <w:numId w:val="6"/>
        </w:numPr>
        <w:rPr>
          <w:rFonts w:ascii="Times New Roman" w:hAnsi="Times New Roman" w:cs="Times New Roman"/>
          <w:sz w:val="24"/>
          <w:szCs w:val="24"/>
        </w:rPr>
      </w:pPr>
      <w:r w:rsidRPr="004E67EE">
        <w:rPr>
          <w:rFonts w:ascii="Times New Roman" w:hAnsi="Times New Roman" w:cs="Times New Roman"/>
          <w:sz w:val="24"/>
          <w:szCs w:val="24"/>
        </w:rPr>
        <w:t>Research paper</w:t>
      </w:r>
    </w:p>
    <w:p w:rsidR="004E67EE" w:rsidRPr="004E67EE" w:rsidRDefault="004E67EE" w:rsidP="004E67EE">
      <w:pPr>
        <w:pStyle w:val="ListParagraph"/>
        <w:numPr>
          <w:ilvl w:val="0"/>
          <w:numId w:val="6"/>
        </w:numPr>
        <w:rPr>
          <w:rFonts w:ascii="Times New Roman" w:hAnsi="Times New Roman" w:cs="Times New Roman"/>
          <w:sz w:val="24"/>
          <w:szCs w:val="24"/>
        </w:rPr>
      </w:pPr>
      <w:r w:rsidRPr="004E67EE">
        <w:rPr>
          <w:rFonts w:ascii="Times New Roman" w:hAnsi="Times New Roman" w:cs="Times New Roman"/>
          <w:sz w:val="24"/>
          <w:szCs w:val="24"/>
        </w:rPr>
        <w:t>Journal entries</w:t>
      </w:r>
    </w:p>
    <w:p w:rsidR="004E67EE" w:rsidRDefault="004E67EE" w:rsidP="004E67EE">
      <w:pPr>
        <w:pStyle w:val="ListParagraph"/>
        <w:numPr>
          <w:ilvl w:val="0"/>
          <w:numId w:val="6"/>
        </w:numPr>
        <w:rPr>
          <w:rFonts w:ascii="Times New Roman" w:hAnsi="Times New Roman" w:cs="Times New Roman"/>
          <w:sz w:val="24"/>
          <w:szCs w:val="24"/>
        </w:rPr>
      </w:pPr>
      <w:r w:rsidRPr="004E67EE">
        <w:rPr>
          <w:rFonts w:ascii="Times New Roman" w:hAnsi="Times New Roman" w:cs="Times New Roman"/>
          <w:sz w:val="24"/>
          <w:szCs w:val="24"/>
        </w:rPr>
        <w:t>RAFT activity</w:t>
      </w:r>
    </w:p>
    <w:p w:rsidR="00143691" w:rsidRPr="004E67EE" w:rsidRDefault="00143691" w:rsidP="004E67EE">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TPEQEA writing</w:t>
      </w:r>
    </w:p>
    <w:p w:rsidR="004E67EE" w:rsidRPr="004E67EE" w:rsidRDefault="004E67EE" w:rsidP="004E67EE">
      <w:pPr>
        <w:pStyle w:val="ListParagraph"/>
        <w:ind w:left="1080"/>
        <w:rPr>
          <w:rFonts w:ascii="Times New Roman" w:hAnsi="Times New Roman" w:cs="Times New Roman"/>
          <w:sz w:val="24"/>
          <w:szCs w:val="24"/>
        </w:rPr>
      </w:pPr>
    </w:p>
    <w:p w:rsidR="004E67EE" w:rsidRPr="004E67EE" w:rsidRDefault="004E67EE" w:rsidP="004E67EE">
      <w:pPr>
        <w:rPr>
          <w:rFonts w:ascii="Times New Roman" w:hAnsi="Times New Roman" w:cs="Times New Roman"/>
          <w:sz w:val="24"/>
          <w:szCs w:val="24"/>
          <w:u w:val="single"/>
        </w:rPr>
      </w:pPr>
      <w:r w:rsidRPr="004E67EE">
        <w:rPr>
          <w:rFonts w:ascii="Times New Roman" w:hAnsi="Times New Roman" w:cs="Times New Roman"/>
          <w:sz w:val="24"/>
          <w:szCs w:val="24"/>
          <w:u w:val="single"/>
        </w:rPr>
        <w:t>Listening and Speaking:</w:t>
      </w:r>
    </w:p>
    <w:p w:rsidR="004E67EE" w:rsidRPr="004E67EE" w:rsidRDefault="004E67EE" w:rsidP="004E67EE">
      <w:pPr>
        <w:pStyle w:val="ListParagraph"/>
        <w:numPr>
          <w:ilvl w:val="0"/>
          <w:numId w:val="6"/>
        </w:numPr>
        <w:rPr>
          <w:rFonts w:ascii="Times New Roman" w:hAnsi="Times New Roman" w:cs="Times New Roman"/>
          <w:sz w:val="24"/>
          <w:szCs w:val="24"/>
        </w:rPr>
      </w:pPr>
      <w:r w:rsidRPr="004E67EE">
        <w:rPr>
          <w:rFonts w:ascii="Times New Roman" w:hAnsi="Times New Roman" w:cs="Times New Roman"/>
          <w:sz w:val="24"/>
          <w:szCs w:val="24"/>
        </w:rPr>
        <w:t>Presentations or oral reports</w:t>
      </w:r>
    </w:p>
    <w:p w:rsidR="004E67EE" w:rsidRPr="004E67EE" w:rsidRDefault="004E67EE" w:rsidP="004E67EE">
      <w:pPr>
        <w:pStyle w:val="ListParagraph"/>
        <w:numPr>
          <w:ilvl w:val="0"/>
          <w:numId w:val="6"/>
        </w:numPr>
        <w:rPr>
          <w:rFonts w:ascii="Times New Roman" w:hAnsi="Times New Roman" w:cs="Times New Roman"/>
          <w:sz w:val="24"/>
          <w:szCs w:val="24"/>
        </w:rPr>
      </w:pPr>
      <w:proofErr w:type="spellStart"/>
      <w:r w:rsidRPr="004E67EE">
        <w:rPr>
          <w:rFonts w:ascii="Times New Roman" w:hAnsi="Times New Roman" w:cs="Times New Roman"/>
          <w:sz w:val="24"/>
          <w:szCs w:val="24"/>
        </w:rPr>
        <w:t>Powerpoints</w:t>
      </w:r>
      <w:proofErr w:type="spellEnd"/>
    </w:p>
    <w:p w:rsidR="004E67EE" w:rsidRPr="004E67EE" w:rsidRDefault="004E67EE" w:rsidP="004E67EE">
      <w:pPr>
        <w:pStyle w:val="ListParagraph"/>
        <w:numPr>
          <w:ilvl w:val="0"/>
          <w:numId w:val="6"/>
        </w:numPr>
        <w:rPr>
          <w:rFonts w:ascii="Times New Roman" w:hAnsi="Times New Roman" w:cs="Times New Roman"/>
          <w:sz w:val="24"/>
          <w:szCs w:val="24"/>
        </w:rPr>
      </w:pPr>
      <w:proofErr w:type="spellStart"/>
      <w:r w:rsidRPr="004E67EE">
        <w:rPr>
          <w:rFonts w:ascii="Times New Roman" w:hAnsi="Times New Roman" w:cs="Times New Roman"/>
          <w:sz w:val="24"/>
          <w:szCs w:val="24"/>
        </w:rPr>
        <w:t>Paideia</w:t>
      </w:r>
      <w:proofErr w:type="spellEnd"/>
      <w:r w:rsidRPr="004E67EE">
        <w:rPr>
          <w:rFonts w:ascii="Times New Roman" w:hAnsi="Times New Roman" w:cs="Times New Roman"/>
          <w:sz w:val="24"/>
          <w:szCs w:val="24"/>
        </w:rPr>
        <w:t xml:space="preserve"> seminars</w:t>
      </w:r>
    </w:p>
    <w:p w:rsidR="004E67EE" w:rsidRPr="004E67EE" w:rsidRDefault="004E67EE" w:rsidP="004E67EE">
      <w:pPr>
        <w:pStyle w:val="ListParagraph"/>
        <w:numPr>
          <w:ilvl w:val="0"/>
          <w:numId w:val="6"/>
        </w:numPr>
        <w:rPr>
          <w:rFonts w:ascii="Times New Roman" w:hAnsi="Times New Roman" w:cs="Times New Roman"/>
          <w:sz w:val="24"/>
          <w:szCs w:val="24"/>
        </w:rPr>
      </w:pPr>
      <w:r w:rsidRPr="004E67EE">
        <w:rPr>
          <w:rFonts w:ascii="Times New Roman" w:hAnsi="Times New Roman" w:cs="Times New Roman"/>
          <w:sz w:val="24"/>
          <w:szCs w:val="24"/>
        </w:rPr>
        <w:t>Literary circles</w:t>
      </w:r>
    </w:p>
    <w:p w:rsidR="004E67EE" w:rsidRPr="004E67EE" w:rsidRDefault="004E67EE" w:rsidP="004E67EE">
      <w:pPr>
        <w:pStyle w:val="ListParagraph"/>
        <w:ind w:left="1080"/>
        <w:rPr>
          <w:rFonts w:ascii="Times New Roman" w:hAnsi="Times New Roman" w:cs="Times New Roman"/>
          <w:sz w:val="24"/>
          <w:szCs w:val="24"/>
        </w:rPr>
      </w:pPr>
    </w:p>
    <w:p w:rsidR="004E67EE" w:rsidRPr="004E67EE" w:rsidRDefault="004E67EE" w:rsidP="004E67EE">
      <w:pPr>
        <w:rPr>
          <w:rFonts w:ascii="Times New Roman" w:hAnsi="Times New Roman" w:cs="Times New Roman"/>
          <w:sz w:val="24"/>
          <w:szCs w:val="24"/>
        </w:rPr>
      </w:pPr>
      <w:r w:rsidRPr="004E67EE">
        <w:rPr>
          <w:rFonts w:ascii="Times New Roman" w:hAnsi="Times New Roman" w:cs="Times New Roman"/>
          <w:sz w:val="24"/>
          <w:szCs w:val="24"/>
          <w:u w:val="single"/>
        </w:rPr>
        <w:t>Language</w:t>
      </w:r>
      <w:r w:rsidRPr="004E67EE">
        <w:rPr>
          <w:rFonts w:ascii="Times New Roman" w:hAnsi="Times New Roman" w:cs="Times New Roman"/>
          <w:sz w:val="24"/>
          <w:szCs w:val="24"/>
        </w:rPr>
        <w:t>:</w:t>
      </w:r>
    </w:p>
    <w:p w:rsidR="004E67EE" w:rsidRPr="004E67EE" w:rsidRDefault="004E67EE" w:rsidP="004E67EE">
      <w:pPr>
        <w:pStyle w:val="ListParagraph"/>
        <w:numPr>
          <w:ilvl w:val="0"/>
          <w:numId w:val="6"/>
        </w:numPr>
        <w:rPr>
          <w:rFonts w:ascii="Times New Roman" w:hAnsi="Times New Roman" w:cs="Times New Roman"/>
          <w:sz w:val="24"/>
          <w:szCs w:val="24"/>
        </w:rPr>
      </w:pPr>
      <w:r w:rsidRPr="004E67EE">
        <w:rPr>
          <w:rFonts w:ascii="Times New Roman" w:hAnsi="Times New Roman" w:cs="Times New Roman"/>
          <w:sz w:val="24"/>
          <w:szCs w:val="24"/>
        </w:rPr>
        <w:t>Correct grammar and word usage in essays and presentations</w:t>
      </w:r>
    </w:p>
    <w:p w:rsidR="004E67EE" w:rsidRPr="004E67EE" w:rsidRDefault="004E67EE" w:rsidP="004E67EE">
      <w:pPr>
        <w:pStyle w:val="ListParagraph"/>
        <w:numPr>
          <w:ilvl w:val="0"/>
          <w:numId w:val="6"/>
        </w:numPr>
        <w:rPr>
          <w:rFonts w:ascii="Times New Roman" w:hAnsi="Times New Roman" w:cs="Times New Roman"/>
          <w:sz w:val="24"/>
          <w:szCs w:val="24"/>
        </w:rPr>
      </w:pPr>
      <w:r w:rsidRPr="004E67EE">
        <w:rPr>
          <w:rFonts w:ascii="Times New Roman" w:hAnsi="Times New Roman" w:cs="Times New Roman"/>
          <w:sz w:val="24"/>
          <w:szCs w:val="24"/>
        </w:rPr>
        <w:t>Language evolution</w:t>
      </w:r>
    </w:p>
    <w:p w:rsidR="004E67EE" w:rsidRPr="004E67EE" w:rsidRDefault="004E67EE" w:rsidP="004E67EE">
      <w:pPr>
        <w:pStyle w:val="ListParagraph"/>
        <w:numPr>
          <w:ilvl w:val="0"/>
          <w:numId w:val="6"/>
        </w:numPr>
        <w:rPr>
          <w:rFonts w:ascii="Times New Roman" w:hAnsi="Times New Roman" w:cs="Times New Roman"/>
          <w:sz w:val="24"/>
          <w:szCs w:val="24"/>
        </w:rPr>
      </w:pPr>
      <w:r w:rsidRPr="004E67EE">
        <w:rPr>
          <w:rFonts w:ascii="Times New Roman" w:hAnsi="Times New Roman" w:cs="Times New Roman"/>
          <w:sz w:val="24"/>
          <w:szCs w:val="24"/>
        </w:rPr>
        <w:t>Vocabulary development</w:t>
      </w:r>
    </w:p>
    <w:p w:rsidR="004E67EE" w:rsidRPr="004E67EE" w:rsidRDefault="004E67EE" w:rsidP="004E67EE">
      <w:pPr>
        <w:ind w:left="720"/>
        <w:rPr>
          <w:rFonts w:ascii="Times New Roman" w:hAnsi="Times New Roman" w:cs="Times New Roman"/>
          <w:sz w:val="24"/>
          <w:szCs w:val="24"/>
        </w:rPr>
      </w:pPr>
    </w:p>
    <w:p w:rsidR="004E67EE" w:rsidRPr="004E67EE" w:rsidRDefault="004E67EE" w:rsidP="004E67EE">
      <w:pPr>
        <w:rPr>
          <w:rFonts w:ascii="Times New Roman" w:hAnsi="Times New Roman" w:cs="Times New Roman"/>
          <w:sz w:val="24"/>
          <w:szCs w:val="24"/>
        </w:rPr>
      </w:pPr>
      <w:r w:rsidRPr="004E67EE">
        <w:rPr>
          <w:rFonts w:ascii="Times New Roman" w:hAnsi="Times New Roman" w:cs="Times New Roman"/>
          <w:sz w:val="24"/>
          <w:szCs w:val="24"/>
          <w:u w:val="single"/>
        </w:rPr>
        <w:t>Support for Differentiation</w:t>
      </w:r>
      <w:r w:rsidRPr="004E67EE">
        <w:rPr>
          <w:rFonts w:ascii="Times New Roman" w:hAnsi="Times New Roman" w:cs="Times New Roman"/>
          <w:sz w:val="24"/>
          <w:szCs w:val="24"/>
        </w:rPr>
        <w:t>:</w:t>
      </w:r>
    </w:p>
    <w:p w:rsidR="004E67EE" w:rsidRPr="004E67EE" w:rsidRDefault="004E67EE" w:rsidP="004E67EE">
      <w:pPr>
        <w:pStyle w:val="ListParagraph"/>
        <w:ind w:left="1080"/>
        <w:rPr>
          <w:rFonts w:ascii="Times New Roman" w:hAnsi="Times New Roman" w:cs="Times New Roman"/>
          <w:sz w:val="24"/>
          <w:szCs w:val="24"/>
        </w:rPr>
      </w:pPr>
    </w:p>
    <w:p w:rsidR="004E67EE" w:rsidRPr="004E67EE" w:rsidRDefault="004E67EE" w:rsidP="004E67EE">
      <w:pPr>
        <w:rPr>
          <w:rFonts w:ascii="Times New Roman" w:hAnsi="Times New Roman" w:cs="Times New Roman"/>
          <w:sz w:val="24"/>
          <w:szCs w:val="24"/>
        </w:rPr>
      </w:pPr>
      <w:r w:rsidRPr="004E67EE">
        <w:rPr>
          <w:rFonts w:ascii="Times New Roman" w:hAnsi="Times New Roman" w:cs="Times New Roman"/>
          <w:sz w:val="24"/>
          <w:szCs w:val="24"/>
        </w:rPr>
        <w:t>ELL:</w:t>
      </w:r>
    </w:p>
    <w:p w:rsidR="004E67EE" w:rsidRPr="004E67EE" w:rsidRDefault="004E67EE" w:rsidP="004E67EE">
      <w:pPr>
        <w:pStyle w:val="ListParagraph"/>
        <w:numPr>
          <w:ilvl w:val="0"/>
          <w:numId w:val="6"/>
        </w:numPr>
        <w:rPr>
          <w:rFonts w:ascii="Times New Roman" w:hAnsi="Times New Roman" w:cs="Times New Roman"/>
          <w:sz w:val="24"/>
          <w:szCs w:val="24"/>
        </w:rPr>
      </w:pPr>
      <w:r w:rsidRPr="004E67EE">
        <w:rPr>
          <w:rFonts w:ascii="Times New Roman" w:hAnsi="Times New Roman" w:cs="Times New Roman"/>
          <w:sz w:val="24"/>
          <w:szCs w:val="24"/>
        </w:rPr>
        <w:t>Alternative language versions</w:t>
      </w:r>
    </w:p>
    <w:p w:rsidR="004E67EE" w:rsidRPr="004E67EE" w:rsidRDefault="004E67EE" w:rsidP="004E67EE">
      <w:pPr>
        <w:pStyle w:val="ListParagraph"/>
        <w:numPr>
          <w:ilvl w:val="0"/>
          <w:numId w:val="6"/>
        </w:numPr>
        <w:rPr>
          <w:rFonts w:ascii="Times New Roman" w:hAnsi="Times New Roman" w:cs="Times New Roman"/>
          <w:sz w:val="24"/>
          <w:szCs w:val="24"/>
        </w:rPr>
      </w:pPr>
      <w:r w:rsidRPr="004E67EE">
        <w:rPr>
          <w:rFonts w:ascii="Times New Roman" w:hAnsi="Times New Roman" w:cs="Times New Roman"/>
          <w:sz w:val="24"/>
          <w:szCs w:val="24"/>
        </w:rPr>
        <w:t>Scaffolding</w:t>
      </w:r>
    </w:p>
    <w:p w:rsidR="004E67EE" w:rsidRPr="004E67EE" w:rsidRDefault="004E67EE" w:rsidP="004E67EE">
      <w:pPr>
        <w:pStyle w:val="ListParagraph"/>
        <w:numPr>
          <w:ilvl w:val="0"/>
          <w:numId w:val="6"/>
        </w:numPr>
        <w:rPr>
          <w:rFonts w:ascii="Times New Roman" w:hAnsi="Times New Roman" w:cs="Times New Roman"/>
          <w:sz w:val="24"/>
          <w:szCs w:val="24"/>
        </w:rPr>
      </w:pPr>
      <w:r w:rsidRPr="004E67EE">
        <w:rPr>
          <w:rFonts w:ascii="Times New Roman" w:hAnsi="Times New Roman" w:cs="Times New Roman"/>
          <w:sz w:val="24"/>
          <w:szCs w:val="24"/>
        </w:rPr>
        <w:t>Background building</w:t>
      </w:r>
    </w:p>
    <w:p w:rsidR="004E67EE" w:rsidRPr="004E67EE" w:rsidRDefault="004E67EE" w:rsidP="004E67EE">
      <w:pPr>
        <w:pStyle w:val="ListParagraph"/>
        <w:numPr>
          <w:ilvl w:val="0"/>
          <w:numId w:val="6"/>
        </w:numPr>
        <w:rPr>
          <w:rFonts w:ascii="Times New Roman" w:hAnsi="Times New Roman" w:cs="Times New Roman"/>
          <w:sz w:val="24"/>
          <w:szCs w:val="24"/>
        </w:rPr>
      </w:pPr>
      <w:r w:rsidRPr="004E67EE">
        <w:rPr>
          <w:rFonts w:ascii="Times New Roman" w:hAnsi="Times New Roman" w:cs="Times New Roman"/>
          <w:sz w:val="24"/>
          <w:szCs w:val="24"/>
        </w:rPr>
        <w:t>Simplified texts</w:t>
      </w:r>
    </w:p>
    <w:p w:rsidR="004E67EE" w:rsidRPr="004E67EE" w:rsidRDefault="004E67EE" w:rsidP="004E67EE">
      <w:pPr>
        <w:pStyle w:val="ListParagraph"/>
        <w:ind w:left="1080"/>
        <w:rPr>
          <w:rFonts w:ascii="Times New Roman" w:hAnsi="Times New Roman" w:cs="Times New Roman"/>
          <w:sz w:val="24"/>
          <w:szCs w:val="24"/>
        </w:rPr>
      </w:pPr>
    </w:p>
    <w:p w:rsidR="004E67EE" w:rsidRPr="004E67EE" w:rsidRDefault="004E67EE" w:rsidP="004E67EE">
      <w:pPr>
        <w:rPr>
          <w:rFonts w:ascii="Times New Roman" w:hAnsi="Times New Roman" w:cs="Times New Roman"/>
          <w:sz w:val="24"/>
          <w:szCs w:val="24"/>
        </w:rPr>
      </w:pPr>
      <w:r w:rsidRPr="004E67EE">
        <w:rPr>
          <w:rFonts w:ascii="Times New Roman" w:hAnsi="Times New Roman" w:cs="Times New Roman"/>
          <w:sz w:val="24"/>
          <w:szCs w:val="24"/>
        </w:rPr>
        <w:t>EC:</w:t>
      </w:r>
    </w:p>
    <w:p w:rsidR="004E67EE" w:rsidRPr="004E67EE" w:rsidRDefault="004E67EE" w:rsidP="004E67EE">
      <w:pPr>
        <w:pStyle w:val="ListParagraph"/>
        <w:numPr>
          <w:ilvl w:val="0"/>
          <w:numId w:val="6"/>
        </w:numPr>
        <w:rPr>
          <w:rFonts w:ascii="Times New Roman" w:hAnsi="Times New Roman" w:cs="Times New Roman"/>
          <w:sz w:val="24"/>
          <w:szCs w:val="24"/>
        </w:rPr>
      </w:pPr>
      <w:r w:rsidRPr="004E67EE">
        <w:rPr>
          <w:rFonts w:ascii="Times New Roman" w:hAnsi="Times New Roman" w:cs="Times New Roman"/>
          <w:sz w:val="24"/>
          <w:szCs w:val="24"/>
        </w:rPr>
        <w:t>Scaffolding</w:t>
      </w:r>
    </w:p>
    <w:p w:rsidR="004E67EE" w:rsidRPr="004E67EE" w:rsidRDefault="004E67EE" w:rsidP="004E67EE">
      <w:pPr>
        <w:pStyle w:val="ListParagraph"/>
        <w:numPr>
          <w:ilvl w:val="0"/>
          <w:numId w:val="6"/>
        </w:numPr>
        <w:rPr>
          <w:rFonts w:ascii="Times New Roman" w:hAnsi="Times New Roman" w:cs="Times New Roman"/>
          <w:sz w:val="24"/>
          <w:szCs w:val="24"/>
        </w:rPr>
      </w:pPr>
      <w:r w:rsidRPr="004E67EE">
        <w:rPr>
          <w:rFonts w:ascii="Times New Roman" w:hAnsi="Times New Roman" w:cs="Times New Roman"/>
          <w:sz w:val="24"/>
          <w:szCs w:val="24"/>
        </w:rPr>
        <w:t>Background building</w:t>
      </w:r>
    </w:p>
    <w:p w:rsidR="004E67EE" w:rsidRPr="004E67EE" w:rsidRDefault="004E67EE" w:rsidP="004E67EE">
      <w:pPr>
        <w:pStyle w:val="ListParagraph"/>
        <w:numPr>
          <w:ilvl w:val="0"/>
          <w:numId w:val="6"/>
        </w:numPr>
        <w:rPr>
          <w:rFonts w:ascii="Times New Roman" w:hAnsi="Times New Roman" w:cs="Times New Roman"/>
          <w:sz w:val="24"/>
          <w:szCs w:val="24"/>
        </w:rPr>
      </w:pPr>
      <w:r w:rsidRPr="004E67EE">
        <w:rPr>
          <w:rFonts w:ascii="Times New Roman" w:hAnsi="Times New Roman" w:cs="Times New Roman"/>
          <w:sz w:val="24"/>
          <w:szCs w:val="24"/>
        </w:rPr>
        <w:t>Simplified texts</w:t>
      </w:r>
    </w:p>
    <w:p w:rsidR="004E67EE" w:rsidRPr="004E67EE" w:rsidRDefault="004E67EE" w:rsidP="004E67EE">
      <w:pPr>
        <w:pStyle w:val="ListParagraph"/>
        <w:numPr>
          <w:ilvl w:val="0"/>
          <w:numId w:val="6"/>
        </w:numPr>
        <w:rPr>
          <w:rFonts w:ascii="Times New Roman" w:hAnsi="Times New Roman" w:cs="Times New Roman"/>
          <w:sz w:val="24"/>
          <w:szCs w:val="24"/>
        </w:rPr>
      </w:pPr>
      <w:r w:rsidRPr="004E67EE">
        <w:rPr>
          <w:rFonts w:ascii="Times New Roman" w:hAnsi="Times New Roman" w:cs="Times New Roman"/>
          <w:sz w:val="24"/>
          <w:szCs w:val="24"/>
        </w:rPr>
        <w:t>Modified assignments</w:t>
      </w:r>
    </w:p>
    <w:p w:rsidR="004E67EE" w:rsidRPr="004E67EE" w:rsidRDefault="004E67EE" w:rsidP="004E67EE">
      <w:pPr>
        <w:pStyle w:val="ListParagraph"/>
        <w:ind w:left="1080"/>
        <w:rPr>
          <w:rFonts w:ascii="Times New Roman" w:hAnsi="Times New Roman" w:cs="Times New Roman"/>
          <w:sz w:val="24"/>
          <w:szCs w:val="24"/>
        </w:rPr>
      </w:pPr>
    </w:p>
    <w:p w:rsidR="004E67EE" w:rsidRPr="004E67EE" w:rsidRDefault="004E67EE" w:rsidP="004E67EE">
      <w:pPr>
        <w:rPr>
          <w:rFonts w:ascii="Times New Roman" w:hAnsi="Times New Roman" w:cs="Times New Roman"/>
          <w:sz w:val="24"/>
          <w:szCs w:val="24"/>
        </w:rPr>
      </w:pPr>
      <w:r w:rsidRPr="004E67EE">
        <w:rPr>
          <w:rFonts w:ascii="Times New Roman" w:hAnsi="Times New Roman" w:cs="Times New Roman"/>
          <w:sz w:val="24"/>
          <w:szCs w:val="24"/>
        </w:rPr>
        <w:t>AIG:</w:t>
      </w:r>
    </w:p>
    <w:p w:rsidR="004E67EE" w:rsidRPr="004E67EE" w:rsidRDefault="004E67EE" w:rsidP="004E67EE">
      <w:pPr>
        <w:pStyle w:val="ListParagraph"/>
        <w:numPr>
          <w:ilvl w:val="0"/>
          <w:numId w:val="6"/>
        </w:numPr>
        <w:rPr>
          <w:rFonts w:ascii="Times New Roman" w:hAnsi="Times New Roman" w:cs="Times New Roman"/>
          <w:sz w:val="24"/>
          <w:szCs w:val="24"/>
        </w:rPr>
      </w:pPr>
      <w:r w:rsidRPr="004E67EE">
        <w:rPr>
          <w:rFonts w:ascii="Times New Roman" w:hAnsi="Times New Roman" w:cs="Times New Roman"/>
          <w:sz w:val="24"/>
          <w:szCs w:val="24"/>
        </w:rPr>
        <w:t>Modified assignments</w:t>
      </w:r>
    </w:p>
    <w:p w:rsidR="004E67EE" w:rsidRPr="004E67EE" w:rsidRDefault="004E67EE" w:rsidP="004E67EE">
      <w:pPr>
        <w:spacing w:after="45" w:line="255" w:lineRule="atLeast"/>
        <w:textAlignment w:val="top"/>
        <w:rPr>
          <w:rFonts w:ascii="Times New Roman" w:eastAsia="Times New Roman" w:hAnsi="Times New Roman" w:cs="Times New Roman"/>
          <w:color w:val="595959"/>
          <w:sz w:val="24"/>
          <w:szCs w:val="24"/>
        </w:rPr>
      </w:pPr>
    </w:p>
    <w:p w:rsidR="004E67EE" w:rsidRPr="004E67EE" w:rsidRDefault="004E67EE" w:rsidP="004E67EE">
      <w:pPr>
        <w:spacing w:after="45" w:line="270" w:lineRule="atLeast"/>
        <w:ind w:left="3180"/>
        <w:textAlignment w:val="top"/>
        <w:rPr>
          <w:rFonts w:ascii="Times New Roman" w:eastAsia="Times New Roman" w:hAnsi="Times New Roman" w:cs="Times New Roman"/>
          <w:color w:val="595959"/>
          <w:sz w:val="24"/>
          <w:szCs w:val="24"/>
        </w:rPr>
      </w:pPr>
    </w:p>
    <w:p w:rsidR="004E67EE" w:rsidRPr="004E67EE" w:rsidRDefault="004E67EE" w:rsidP="004E67EE">
      <w:pPr>
        <w:spacing w:after="45" w:line="270" w:lineRule="atLeast"/>
        <w:ind w:left="3180"/>
        <w:textAlignment w:val="top"/>
        <w:rPr>
          <w:rFonts w:ascii="Times New Roman" w:eastAsia="Times New Roman" w:hAnsi="Times New Roman" w:cs="Times New Roman"/>
          <w:color w:val="595959"/>
          <w:sz w:val="24"/>
          <w:szCs w:val="24"/>
        </w:rPr>
      </w:pPr>
    </w:p>
    <w:p w:rsidR="004E67EE" w:rsidRPr="00995E38" w:rsidRDefault="004E67EE" w:rsidP="004E67EE">
      <w:pPr>
        <w:spacing w:before="450" w:after="300" w:line="195" w:lineRule="atLeast"/>
        <w:jc w:val="center"/>
        <w:rPr>
          <w:rFonts w:ascii="Verdana" w:eastAsia="Times New Roman" w:hAnsi="Verdana" w:cs="Times New Roman"/>
          <w:color w:val="595959"/>
          <w:sz w:val="17"/>
          <w:szCs w:val="17"/>
        </w:rPr>
      </w:pPr>
    </w:p>
    <w:p w:rsidR="004E67EE" w:rsidRDefault="004E67EE" w:rsidP="004E67EE"/>
    <w:p w:rsidR="004E67EE" w:rsidRPr="004E67EE" w:rsidRDefault="004E67EE" w:rsidP="004E67EE">
      <w:pPr>
        <w:spacing w:after="45" w:line="255" w:lineRule="atLeast"/>
        <w:textAlignment w:val="top"/>
        <w:rPr>
          <w:rFonts w:ascii="Times New Roman" w:eastAsia="Times New Roman" w:hAnsi="Times New Roman" w:cs="Times New Roman"/>
          <w:color w:val="595959"/>
          <w:sz w:val="24"/>
          <w:szCs w:val="24"/>
        </w:rPr>
      </w:pPr>
    </w:p>
    <w:sectPr w:rsidR="004E67EE" w:rsidRPr="004E67EE" w:rsidSect="00BB4DF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F1C54"/>
    <w:multiLevelType w:val="multilevel"/>
    <w:tmpl w:val="F7CE22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2BE64593"/>
    <w:multiLevelType w:val="hybridMultilevel"/>
    <w:tmpl w:val="6606532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D8F0897"/>
    <w:multiLevelType w:val="hybridMultilevel"/>
    <w:tmpl w:val="1458D11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7573854"/>
    <w:multiLevelType w:val="hybridMultilevel"/>
    <w:tmpl w:val="E9A021B0"/>
    <w:lvl w:ilvl="0" w:tplc="04090003">
      <w:start w:val="1"/>
      <w:numFmt w:val="bullet"/>
      <w:lvlText w:val="o"/>
      <w:lvlJc w:val="left"/>
      <w:pPr>
        <w:ind w:left="765" w:hanging="360"/>
      </w:pPr>
      <w:rPr>
        <w:rFonts w:ascii="Courier New" w:hAnsi="Courier New" w:cs="Courier New"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
    <w:nsid w:val="3BFB43BE"/>
    <w:multiLevelType w:val="hybridMultilevel"/>
    <w:tmpl w:val="ADB0C71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E1F5A25"/>
    <w:multiLevelType w:val="hybridMultilevel"/>
    <w:tmpl w:val="7A70790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A6E5BCD"/>
    <w:multiLevelType w:val="multilevel"/>
    <w:tmpl w:val="288CED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6F0F6514"/>
    <w:multiLevelType w:val="hybridMultilevel"/>
    <w:tmpl w:val="11CABF9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1"/>
  </w:num>
  <w:num w:numId="4">
    <w:abstractNumId w:val="5"/>
  </w:num>
  <w:num w:numId="5">
    <w:abstractNumId w:val="2"/>
  </w:num>
  <w:num w:numId="6">
    <w:abstractNumId w:val="4"/>
  </w:num>
  <w:num w:numId="7">
    <w:abstractNumId w:val="7"/>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95E38"/>
    <w:rsid w:val="000D4E27"/>
    <w:rsid w:val="00143691"/>
    <w:rsid w:val="001D1D4E"/>
    <w:rsid w:val="0044775E"/>
    <w:rsid w:val="004C67B7"/>
    <w:rsid w:val="004E67EE"/>
    <w:rsid w:val="00995E38"/>
    <w:rsid w:val="00BA27BD"/>
    <w:rsid w:val="00BB4DF3"/>
    <w:rsid w:val="00BC0D53"/>
    <w:rsid w:val="00DC402F"/>
    <w:rsid w:val="00DD28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4DF3"/>
  </w:style>
  <w:style w:type="paragraph" w:styleId="Heading1">
    <w:name w:val="heading 1"/>
    <w:basedOn w:val="Normal"/>
    <w:link w:val="Heading1Char"/>
    <w:uiPriority w:val="9"/>
    <w:qFormat/>
    <w:rsid w:val="00995E38"/>
    <w:pPr>
      <w:spacing w:after="120" w:line="570" w:lineRule="atLeast"/>
      <w:outlineLvl w:val="0"/>
    </w:pPr>
    <w:rPr>
      <w:rFonts w:ascii="Georgia" w:eastAsia="Times New Roman" w:hAnsi="Georgia" w:cs="Times New Roman"/>
      <w:b/>
      <w:bCs/>
      <w:color w:val="571C1F"/>
      <w:kern w:val="36"/>
      <w:sz w:val="51"/>
      <w:szCs w:val="51"/>
    </w:rPr>
  </w:style>
  <w:style w:type="paragraph" w:styleId="Heading2">
    <w:name w:val="heading 2"/>
    <w:basedOn w:val="Normal"/>
    <w:link w:val="Heading2Char"/>
    <w:uiPriority w:val="9"/>
    <w:qFormat/>
    <w:rsid w:val="00995E38"/>
    <w:pPr>
      <w:spacing w:after="330" w:line="345" w:lineRule="atLeast"/>
      <w:outlineLvl w:val="1"/>
    </w:pPr>
    <w:rPr>
      <w:rFonts w:ascii="Georgia" w:eastAsia="Times New Roman" w:hAnsi="Georgia" w:cs="Times New Roman"/>
      <w:b/>
      <w:bCs/>
      <w:color w:val="A99F86"/>
      <w:sz w:val="29"/>
      <w:szCs w:val="29"/>
    </w:rPr>
  </w:style>
  <w:style w:type="paragraph" w:styleId="Heading4">
    <w:name w:val="heading 4"/>
    <w:basedOn w:val="Normal"/>
    <w:link w:val="Heading4Char"/>
    <w:uiPriority w:val="9"/>
    <w:qFormat/>
    <w:rsid w:val="00995E38"/>
    <w:pPr>
      <w:spacing w:after="180" w:line="210" w:lineRule="atLeast"/>
      <w:outlineLvl w:val="3"/>
    </w:pPr>
    <w:rPr>
      <w:rFonts w:ascii="Arial Black" w:eastAsia="Times New Roman" w:hAnsi="Arial Black" w:cs="Times New Roman"/>
      <w:b/>
      <w:bCs/>
      <w:caps/>
      <w:color w:val="000000"/>
      <w:spacing w:val="15"/>
      <w:sz w:val="17"/>
      <w:szCs w:val="17"/>
    </w:rPr>
  </w:style>
  <w:style w:type="paragraph" w:styleId="Heading5">
    <w:name w:val="heading 5"/>
    <w:basedOn w:val="Normal"/>
    <w:link w:val="Heading5Char"/>
    <w:uiPriority w:val="9"/>
    <w:qFormat/>
    <w:rsid w:val="00995E38"/>
    <w:pPr>
      <w:spacing w:after="60" w:line="240" w:lineRule="atLeast"/>
      <w:outlineLvl w:val="4"/>
    </w:pPr>
    <w:rPr>
      <w:rFonts w:ascii="Georgia" w:eastAsia="Times New Roman" w:hAnsi="Georgia" w:cs="Times New Roman"/>
      <w:b/>
      <w:bCs/>
      <w:color w:val="842A30"/>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95E38"/>
    <w:rPr>
      <w:rFonts w:ascii="Georgia" w:eastAsia="Times New Roman" w:hAnsi="Georgia" w:cs="Times New Roman"/>
      <w:b/>
      <w:bCs/>
      <w:color w:val="571C1F"/>
      <w:kern w:val="36"/>
      <w:sz w:val="51"/>
      <w:szCs w:val="51"/>
    </w:rPr>
  </w:style>
  <w:style w:type="character" w:customStyle="1" w:styleId="Heading2Char">
    <w:name w:val="Heading 2 Char"/>
    <w:basedOn w:val="DefaultParagraphFont"/>
    <w:link w:val="Heading2"/>
    <w:uiPriority w:val="9"/>
    <w:rsid w:val="00995E38"/>
    <w:rPr>
      <w:rFonts w:ascii="Georgia" w:eastAsia="Times New Roman" w:hAnsi="Georgia" w:cs="Times New Roman"/>
      <w:b/>
      <w:bCs/>
      <w:color w:val="A99F86"/>
      <w:sz w:val="29"/>
      <w:szCs w:val="29"/>
    </w:rPr>
  </w:style>
  <w:style w:type="character" w:customStyle="1" w:styleId="Heading4Char">
    <w:name w:val="Heading 4 Char"/>
    <w:basedOn w:val="DefaultParagraphFont"/>
    <w:link w:val="Heading4"/>
    <w:uiPriority w:val="9"/>
    <w:rsid w:val="00995E38"/>
    <w:rPr>
      <w:rFonts w:ascii="Arial Black" w:eastAsia="Times New Roman" w:hAnsi="Arial Black" w:cs="Times New Roman"/>
      <w:b/>
      <w:bCs/>
      <w:caps/>
      <w:color w:val="000000"/>
      <w:spacing w:val="15"/>
      <w:sz w:val="17"/>
      <w:szCs w:val="17"/>
    </w:rPr>
  </w:style>
  <w:style w:type="character" w:customStyle="1" w:styleId="Heading5Char">
    <w:name w:val="Heading 5 Char"/>
    <w:basedOn w:val="DefaultParagraphFont"/>
    <w:link w:val="Heading5"/>
    <w:uiPriority w:val="9"/>
    <w:rsid w:val="00995E38"/>
    <w:rPr>
      <w:rFonts w:ascii="Georgia" w:eastAsia="Times New Roman" w:hAnsi="Georgia" w:cs="Times New Roman"/>
      <w:b/>
      <w:bCs/>
      <w:color w:val="842A30"/>
      <w:sz w:val="21"/>
      <w:szCs w:val="21"/>
    </w:rPr>
  </w:style>
  <w:style w:type="character" w:styleId="Hyperlink">
    <w:name w:val="Hyperlink"/>
    <w:basedOn w:val="DefaultParagraphFont"/>
    <w:uiPriority w:val="99"/>
    <w:semiHidden/>
    <w:unhideWhenUsed/>
    <w:rsid w:val="00995E38"/>
    <w:rPr>
      <w:color w:val="595959"/>
      <w:u w:val="single"/>
    </w:rPr>
  </w:style>
  <w:style w:type="paragraph" w:customStyle="1" w:styleId="Footer1">
    <w:name w:val="Footer1"/>
    <w:basedOn w:val="Normal"/>
    <w:rsid w:val="00995E38"/>
    <w:pPr>
      <w:spacing w:before="450" w:after="300" w:line="195" w:lineRule="atLeast"/>
      <w:jc w:val="center"/>
    </w:pPr>
    <w:rPr>
      <w:rFonts w:ascii="Verdana" w:eastAsia="Times New Roman" w:hAnsi="Verdana" w:cs="Times New Roman"/>
      <w:sz w:val="17"/>
      <w:szCs w:val="17"/>
    </w:rPr>
  </w:style>
  <w:style w:type="character" w:customStyle="1" w:styleId="txt-arrow1">
    <w:name w:val="txt-arrow1"/>
    <w:basedOn w:val="DefaultParagraphFont"/>
    <w:rsid w:val="00995E38"/>
    <w:rPr>
      <w:i w:val="0"/>
      <w:iCs w:val="0"/>
      <w:color w:val="AFBFC5"/>
      <w:sz w:val="15"/>
      <w:szCs w:val="15"/>
    </w:rPr>
  </w:style>
  <w:style w:type="character" w:customStyle="1" w:styleId="map-button1">
    <w:name w:val="map-button1"/>
    <w:basedOn w:val="DefaultParagraphFont"/>
    <w:rsid w:val="00995E38"/>
    <w:rPr>
      <w:vanish w:val="0"/>
      <w:webHidden w:val="0"/>
      <w:specVanish w:val="0"/>
    </w:rPr>
  </w:style>
  <w:style w:type="character" w:styleId="Strong">
    <w:name w:val="Strong"/>
    <w:basedOn w:val="DefaultParagraphFont"/>
    <w:uiPriority w:val="22"/>
    <w:qFormat/>
    <w:rsid w:val="00995E38"/>
    <w:rPr>
      <w:b/>
      <w:bCs/>
    </w:rPr>
  </w:style>
  <w:style w:type="character" w:styleId="Emphasis">
    <w:name w:val="Emphasis"/>
    <w:basedOn w:val="DefaultParagraphFont"/>
    <w:uiPriority w:val="20"/>
    <w:qFormat/>
    <w:rsid w:val="00995E38"/>
    <w:rPr>
      <w:i/>
      <w:iCs/>
    </w:rPr>
  </w:style>
  <w:style w:type="paragraph" w:styleId="BalloonText">
    <w:name w:val="Balloon Text"/>
    <w:basedOn w:val="Normal"/>
    <w:link w:val="BalloonTextChar"/>
    <w:uiPriority w:val="99"/>
    <w:semiHidden/>
    <w:unhideWhenUsed/>
    <w:rsid w:val="00995E38"/>
    <w:rPr>
      <w:rFonts w:ascii="Tahoma" w:hAnsi="Tahoma" w:cs="Tahoma"/>
      <w:sz w:val="16"/>
      <w:szCs w:val="16"/>
    </w:rPr>
  </w:style>
  <w:style w:type="character" w:customStyle="1" w:styleId="BalloonTextChar">
    <w:name w:val="Balloon Text Char"/>
    <w:basedOn w:val="DefaultParagraphFont"/>
    <w:link w:val="BalloonText"/>
    <w:uiPriority w:val="99"/>
    <w:semiHidden/>
    <w:rsid w:val="00995E38"/>
    <w:rPr>
      <w:rFonts w:ascii="Tahoma" w:hAnsi="Tahoma" w:cs="Tahoma"/>
      <w:sz w:val="16"/>
      <w:szCs w:val="16"/>
    </w:rPr>
  </w:style>
  <w:style w:type="paragraph" w:styleId="ListParagraph">
    <w:name w:val="List Paragraph"/>
    <w:basedOn w:val="Normal"/>
    <w:uiPriority w:val="34"/>
    <w:qFormat/>
    <w:rsid w:val="0044775E"/>
    <w:pPr>
      <w:ind w:left="720"/>
      <w:contextualSpacing/>
    </w:pPr>
  </w:style>
</w:styles>
</file>

<file path=word/webSettings.xml><?xml version="1.0" encoding="utf-8"?>
<w:webSettings xmlns:r="http://schemas.openxmlformats.org/officeDocument/2006/relationships" xmlns:w="http://schemas.openxmlformats.org/wordprocessingml/2006/main">
  <w:divs>
    <w:div w:id="1334918872">
      <w:bodyDiv w:val="1"/>
      <w:marLeft w:val="0"/>
      <w:marRight w:val="0"/>
      <w:marTop w:val="0"/>
      <w:marBottom w:val="0"/>
      <w:divBdr>
        <w:top w:val="none" w:sz="0" w:space="0" w:color="auto"/>
        <w:left w:val="none" w:sz="0" w:space="0" w:color="auto"/>
        <w:bottom w:val="none" w:sz="0" w:space="0" w:color="auto"/>
        <w:right w:val="none" w:sz="0" w:space="0" w:color="auto"/>
      </w:divBdr>
      <w:divsChild>
        <w:div w:id="2129857985">
          <w:marLeft w:val="0"/>
          <w:marRight w:val="0"/>
          <w:marTop w:val="0"/>
          <w:marBottom w:val="0"/>
          <w:divBdr>
            <w:top w:val="none" w:sz="0" w:space="0" w:color="auto"/>
            <w:left w:val="none" w:sz="0" w:space="0" w:color="auto"/>
            <w:bottom w:val="none" w:sz="0" w:space="0" w:color="auto"/>
            <w:right w:val="none" w:sz="0" w:space="0" w:color="auto"/>
          </w:divBdr>
          <w:divsChild>
            <w:div w:id="1782649824">
              <w:marLeft w:val="0"/>
              <w:marRight w:val="0"/>
              <w:marTop w:val="0"/>
              <w:marBottom w:val="0"/>
              <w:divBdr>
                <w:top w:val="none" w:sz="0" w:space="0" w:color="auto"/>
                <w:left w:val="none" w:sz="0" w:space="0" w:color="auto"/>
                <w:bottom w:val="none" w:sz="0" w:space="0" w:color="auto"/>
                <w:right w:val="none" w:sz="0" w:space="0" w:color="auto"/>
              </w:divBdr>
              <w:divsChild>
                <w:div w:id="2111657929">
                  <w:marLeft w:val="0"/>
                  <w:marRight w:val="0"/>
                  <w:marTop w:val="0"/>
                  <w:marBottom w:val="0"/>
                  <w:divBdr>
                    <w:top w:val="none" w:sz="0" w:space="0" w:color="auto"/>
                    <w:left w:val="none" w:sz="0" w:space="0" w:color="auto"/>
                    <w:bottom w:val="none" w:sz="0" w:space="0" w:color="auto"/>
                    <w:right w:val="none" w:sz="0" w:space="0" w:color="auto"/>
                  </w:divBdr>
                  <w:divsChild>
                    <w:div w:id="1695425578">
                      <w:marLeft w:val="0"/>
                      <w:marRight w:val="0"/>
                      <w:marTop w:val="480"/>
                      <w:marBottom w:val="0"/>
                      <w:divBdr>
                        <w:top w:val="none" w:sz="0" w:space="0" w:color="auto"/>
                        <w:left w:val="none" w:sz="0" w:space="0" w:color="auto"/>
                        <w:bottom w:val="none" w:sz="0" w:space="0" w:color="auto"/>
                        <w:right w:val="none" w:sz="0" w:space="0" w:color="auto"/>
                      </w:divBdr>
                      <w:divsChild>
                        <w:div w:id="123813879">
                          <w:marLeft w:val="0"/>
                          <w:marRight w:val="0"/>
                          <w:marTop w:val="0"/>
                          <w:marBottom w:val="0"/>
                          <w:divBdr>
                            <w:top w:val="none" w:sz="0" w:space="0" w:color="auto"/>
                            <w:left w:val="none" w:sz="0" w:space="0" w:color="auto"/>
                            <w:bottom w:val="none" w:sz="0" w:space="0" w:color="auto"/>
                            <w:right w:val="none" w:sz="0" w:space="0" w:color="auto"/>
                          </w:divBdr>
                        </w:div>
                        <w:div w:id="2122991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8969823">
          <w:marLeft w:val="0"/>
          <w:marRight w:val="0"/>
          <w:marTop w:val="0"/>
          <w:marBottom w:val="0"/>
          <w:divBdr>
            <w:top w:val="none" w:sz="0" w:space="0" w:color="auto"/>
            <w:left w:val="none" w:sz="0" w:space="0" w:color="auto"/>
            <w:bottom w:val="none" w:sz="0" w:space="0" w:color="auto"/>
            <w:right w:val="none" w:sz="0" w:space="0" w:color="auto"/>
          </w:divBdr>
          <w:divsChild>
            <w:div w:id="414742745">
              <w:marLeft w:val="0"/>
              <w:marRight w:val="0"/>
              <w:marTop w:val="0"/>
              <w:marBottom w:val="0"/>
              <w:divBdr>
                <w:top w:val="none" w:sz="0" w:space="0" w:color="auto"/>
                <w:left w:val="none" w:sz="0" w:space="0" w:color="auto"/>
                <w:bottom w:val="none" w:sz="0" w:space="0" w:color="auto"/>
                <w:right w:val="none" w:sz="0" w:space="0" w:color="auto"/>
              </w:divBdr>
              <w:divsChild>
                <w:div w:id="1874414977">
                  <w:marLeft w:val="0"/>
                  <w:marRight w:val="0"/>
                  <w:marTop w:val="0"/>
                  <w:marBottom w:val="0"/>
                  <w:divBdr>
                    <w:top w:val="none" w:sz="0" w:space="0" w:color="auto"/>
                    <w:left w:val="none" w:sz="0" w:space="0" w:color="auto"/>
                    <w:bottom w:val="none" w:sz="0" w:space="0" w:color="auto"/>
                    <w:right w:val="none" w:sz="0" w:space="0" w:color="auto"/>
                  </w:divBdr>
                  <w:divsChild>
                    <w:div w:id="781608827">
                      <w:marLeft w:val="0"/>
                      <w:marRight w:val="0"/>
                      <w:marTop w:val="0"/>
                      <w:marBottom w:val="0"/>
                      <w:divBdr>
                        <w:top w:val="none" w:sz="0" w:space="0" w:color="auto"/>
                        <w:left w:val="none" w:sz="0" w:space="0" w:color="auto"/>
                        <w:bottom w:val="single" w:sz="6" w:space="4" w:color="E6E37A"/>
                        <w:right w:val="none" w:sz="0" w:space="0" w:color="auto"/>
                      </w:divBdr>
                    </w:div>
                    <w:div w:id="26489579">
                      <w:marLeft w:val="0"/>
                      <w:marRight w:val="0"/>
                      <w:marTop w:val="0"/>
                      <w:marBottom w:val="0"/>
                      <w:divBdr>
                        <w:top w:val="none" w:sz="0" w:space="0" w:color="auto"/>
                        <w:left w:val="none" w:sz="0" w:space="0" w:color="auto"/>
                        <w:bottom w:val="none" w:sz="0" w:space="0" w:color="auto"/>
                        <w:right w:val="none" w:sz="0" w:space="0" w:color="auto"/>
                      </w:divBdr>
                    </w:div>
                    <w:div w:id="1894851265">
                      <w:marLeft w:val="0"/>
                      <w:marRight w:val="0"/>
                      <w:marTop w:val="0"/>
                      <w:marBottom w:val="0"/>
                      <w:divBdr>
                        <w:top w:val="none" w:sz="0" w:space="0" w:color="auto"/>
                        <w:left w:val="none" w:sz="0" w:space="0" w:color="auto"/>
                        <w:bottom w:val="none" w:sz="0" w:space="0" w:color="auto"/>
                        <w:right w:val="none" w:sz="0" w:space="0" w:color="auto"/>
                      </w:divBdr>
                    </w:div>
                    <w:div w:id="1755466887">
                      <w:marLeft w:val="0"/>
                      <w:marRight w:val="0"/>
                      <w:marTop w:val="0"/>
                      <w:marBottom w:val="0"/>
                      <w:divBdr>
                        <w:top w:val="single" w:sz="6" w:space="3" w:color="E0E0E0"/>
                        <w:left w:val="none" w:sz="0" w:space="0" w:color="auto"/>
                        <w:bottom w:val="single" w:sz="6" w:space="3" w:color="E0E0E0"/>
                        <w:right w:val="none" w:sz="0" w:space="0" w:color="auto"/>
                      </w:divBdr>
                      <w:divsChild>
                        <w:div w:id="20972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616732">
                  <w:marLeft w:val="0"/>
                  <w:marRight w:val="0"/>
                  <w:marTop w:val="0"/>
                  <w:marBottom w:val="0"/>
                  <w:divBdr>
                    <w:top w:val="none" w:sz="0" w:space="0" w:color="auto"/>
                    <w:left w:val="none" w:sz="0" w:space="0" w:color="auto"/>
                    <w:bottom w:val="none" w:sz="0" w:space="0" w:color="auto"/>
                    <w:right w:val="none" w:sz="0" w:space="0" w:color="auto"/>
                  </w:divBdr>
                  <w:divsChild>
                    <w:div w:id="889533572">
                      <w:marLeft w:val="0"/>
                      <w:marRight w:val="0"/>
                      <w:marTop w:val="0"/>
                      <w:marBottom w:val="0"/>
                      <w:divBdr>
                        <w:top w:val="none" w:sz="0" w:space="0" w:color="auto"/>
                        <w:left w:val="none" w:sz="0" w:space="0" w:color="auto"/>
                        <w:bottom w:val="none" w:sz="0" w:space="0" w:color="auto"/>
                        <w:right w:val="none" w:sz="0" w:space="0" w:color="auto"/>
                      </w:divBdr>
                      <w:divsChild>
                        <w:div w:id="1564678954">
                          <w:marLeft w:val="0"/>
                          <w:marRight w:val="0"/>
                          <w:marTop w:val="0"/>
                          <w:marBottom w:val="450"/>
                          <w:divBdr>
                            <w:top w:val="single" w:sz="6" w:space="8" w:color="FEE0AA"/>
                            <w:left w:val="none" w:sz="0" w:space="0" w:color="auto"/>
                            <w:bottom w:val="single" w:sz="6" w:space="3" w:color="FEE0AA"/>
                            <w:right w:val="none" w:sz="0" w:space="0" w:color="auto"/>
                          </w:divBdr>
                        </w:div>
                      </w:divsChild>
                    </w:div>
                    <w:div w:id="532499971">
                      <w:marLeft w:val="3180"/>
                      <w:marRight w:val="0"/>
                      <w:marTop w:val="0"/>
                      <w:marBottom w:val="0"/>
                      <w:divBdr>
                        <w:top w:val="none" w:sz="0" w:space="0" w:color="auto"/>
                        <w:left w:val="none" w:sz="0" w:space="0" w:color="auto"/>
                        <w:bottom w:val="none" w:sz="0" w:space="0" w:color="auto"/>
                        <w:right w:val="none" w:sz="0" w:space="0" w:color="auto"/>
                      </w:divBdr>
                      <w:divsChild>
                        <w:div w:id="1015887219">
                          <w:marLeft w:val="0"/>
                          <w:marRight w:val="0"/>
                          <w:marTop w:val="0"/>
                          <w:marBottom w:val="210"/>
                          <w:divBdr>
                            <w:top w:val="none" w:sz="0" w:space="0" w:color="auto"/>
                            <w:left w:val="none" w:sz="0" w:space="0" w:color="auto"/>
                            <w:bottom w:val="none" w:sz="0" w:space="0" w:color="auto"/>
                            <w:right w:val="none" w:sz="0" w:space="0" w:color="auto"/>
                          </w:divBdr>
                        </w:div>
                        <w:div w:id="332537290">
                          <w:marLeft w:val="0"/>
                          <w:marRight w:val="0"/>
                          <w:marTop w:val="0"/>
                          <w:marBottom w:val="210"/>
                          <w:divBdr>
                            <w:top w:val="single" w:sz="6" w:space="0" w:color="DCD6C6"/>
                            <w:left w:val="single" w:sz="6" w:space="7" w:color="DCD6C6"/>
                            <w:bottom w:val="single" w:sz="6" w:space="0" w:color="DCD6C6"/>
                            <w:right w:val="single" w:sz="6" w:space="4" w:color="DCD6C6"/>
                          </w:divBdr>
                        </w:div>
                        <w:div w:id="1313951730">
                          <w:marLeft w:val="0"/>
                          <w:marRight w:val="0"/>
                          <w:marTop w:val="225"/>
                          <w:marBottom w:val="210"/>
                          <w:divBdr>
                            <w:top w:val="none" w:sz="0" w:space="0" w:color="auto"/>
                            <w:left w:val="none" w:sz="0" w:space="0" w:color="auto"/>
                            <w:bottom w:val="none" w:sz="0" w:space="0" w:color="auto"/>
                            <w:right w:val="none" w:sz="0" w:space="0" w:color="auto"/>
                          </w:divBdr>
                        </w:div>
                        <w:div w:id="331494734">
                          <w:marLeft w:val="0"/>
                          <w:marRight w:val="0"/>
                          <w:marTop w:val="0"/>
                          <w:marBottom w:val="210"/>
                          <w:divBdr>
                            <w:top w:val="single" w:sz="6" w:space="0" w:color="DCD6C6"/>
                            <w:left w:val="single" w:sz="6" w:space="7" w:color="DCD6C6"/>
                            <w:bottom w:val="single" w:sz="6" w:space="0" w:color="DCD6C6"/>
                            <w:right w:val="single" w:sz="6" w:space="4" w:color="DCD6C6"/>
                          </w:divBdr>
                        </w:div>
                        <w:div w:id="147522758">
                          <w:marLeft w:val="0"/>
                          <w:marRight w:val="0"/>
                          <w:marTop w:val="225"/>
                          <w:marBottom w:val="21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File:Michelangelos_David.jpg" TargetMode="External"/><Relationship Id="rId13" Type="http://schemas.openxmlformats.org/officeDocument/2006/relationships/hyperlink" Target="http://mv.vatican.va/3_EN/pages/x-Schede/CSNs/CSNs_G_Giud.html" TargetMode="External"/><Relationship Id="rId18" Type="http://schemas.openxmlformats.org/officeDocument/2006/relationships/hyperlink" Target="http://andromeda.rutgers.edu/~jlynch/Lit/ren.html"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en.wikipedia.org/wiki/File:Mona_Lisa.jpg" TargetMode="External"/><Relationship Id="rId12" Type="http://schemas.openxmlformats.org/officeDocument/2006/relationships/hyperlink" Target="http://en.wikipedia.org/wiki/The_Entombment_%28Pontormo%29" TargetMode="External"/><Relationship Id="rId17" Type="http://schemas.openxmlformats.org/officeDocument/2006/relationships/hyperlink" Target="http://humanities.byu.edu/rhetoric/silva.htm" TargetMode="External"/><Relationship Id="rId2" Type="http://schemas.openxmlformats.org/officeDocument/2006/relationships/styles" Target="styles.xml"/><Relationship Id="rId16" Type="http://schemas.openxmlformats.org/officeDocument/2006/relationships/hyperlink" Target="http://sceti.library.upenn.edu/sceti/furness/eric/index.cfm" TargetMode="External"/><Relationship Id="rId20" Type="http://schemas.openxmlformats.org/officeDocument/2006/relationships/hyperlink" Target="http://andromeda.rutgers.edu/~jlynch/" TargetMode="External"/><Relationship Id="rId1" Type="http://schemas.openxmlformats.org/officeDocument/2006/relationships/numbering" Target="numbering.xml"/><Relationship Id="rId6" Type="http://schemas.openxmlformats.org/officeDocument/2006/relationships/hyperlink" Target="http://en.wikipedia.org/wiki/File:Uomo_Vitruviano.jpg" TargetMode="External"/><Relationship Id="rId11" Type="http://schemas.openxmlformats.org/officeDocument/2006/relationships/hyperlink" Target="http://www.nga.gov/collection/gallery/gg20/gg20-27.html" TargetMode="External"/><Relationship Id="rId5" Type="http://schemas.openxmlformats.org/officeDocument/2006/relationships/hyperlink" Target="http://en.wikipedia.org/wiki/Primavera_%28painting%29" TargetMode="External"/><Relationship Id="rId15" Type="http://schemas.openxmlformats.org/officeDocument/2006/relationships/hyperlink" Target="http://en.wikipedia.org/wiki/File:Estasi_di_Santa_Teresa.jpg" TargetMode="External"/><Relationship Id="rId10" Type="http://schemas.openxmlformats.org/officeDocument/2006/relationships/hyperlink" Target="http://mv.vatican.va/3_EN/pages/CSN/CSN_Volta.html" TargetMode="External"/><Relationship Id="rId19" Type="http://schemas.openxmlformats.org/officeDocument/2006/relationships/hyperlink" Target="http://andromeda.rutgers.edu/~jlynch/Lit/" TargetMode="External"/><Relationship Id="rId4" Type="http://schemas.openxmlformats.org/officeDocument/2006/relationships/webSettings" Target="webSettings.xml"/><Relationship Id="rId9" Type="http://schemas.openxmlformats.org/officeDocument/2006/relationships/hyperlink" Target="http://en.wikipedia.org/wiki/The_Virgin_and_Child_with_St._Anne_%28Leonardo_da_Vinci%29" TargetMode="External"/><Relationship Id="rId14" Type="http://schemas.openxmlformats.org/officeDocument/2006/relationships/hyperlink" Target="http://en.wikipedia.org/wiki/File:Caravaggio_-_La_Deposizione_di_Cristo.jpg"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2005</Words>
  <Characters>11431</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lallgood</dc:creator>
  <cp:lastModifiedBy>lallgood</cp:lastModifiedBy>
  <cp:revision>2</cp:revision>
  <dcterms:created xsi:type="dcterms:W3CDTF">2012-02-20T18:54:00Z</dcterms:created>
  <dcterms:modified xsi:type="dcterms:W3CDTF">2012-02-20T18:54:00Z</dcterms:modified>
</cp:coreProperties>
</file>